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92363" w14:textId="77777777" w:rsidR="00AD7C68" w:rsidRPr="009234AB" w:rsidRDefault="00AD7C68" w:rsidP="00704028">
      <w:pPr>
        <w:pStyle w:val="Default"/>
        <w:snapToGrid w:val="0"/>
        <w:spacing w:line="360" w:lineRule="auto"/>
        <w:rPr>
          <w:rFonts w:eastAsia="仿宋_GB2312"/>
          <w:sz w:val="32"/>
          <w:szCs w:val="32"/>
        </w:rPr>
      </w:pPr>
    </w:p>
    <w:p w14:paraId="01DF57BF" w14:textId="77777777" w:rsidR="00AD7C68" w:rsidRPr="009234AB" w:rsidRDefault="00AD7C68" w:rsidP="00704028">
      <w:pPr>
        <w:pStyle w:val="Default"/>
        <w:snapToGrid w:val="0"/>
        <w:spacing w:line="360" w:lineRule="auto"/>
        <w:jc w:val="center"/>
        <w:rPr>
          <w:sz w:val="32"/>
          <w:szCs w:val="32"/>
        </w:rPr>
      </w:pPr>
      <w:r w:rsidRPr="009234AB">
        <w:rPr>
          <w:rFonts w:eastAsia="仿宋_GB2312"/>
          <w:b/>
          <w:bCs/>
          <w:sz w:val="32"/>
          <w:szCs w:val="32"/>
        </w:rPr>
        <w:t>M7</w:t>
      </w:r>
      <w:r w:rsidRPr="009234AB">
        <w:rPr>
          <w:rFonts w:eastAsia="仿宋_GB2312"/>
          <w:b/>
          <w:bCs/>
          <w:sz w:val="32"/>
          <w:szCs w:val="32"/>
        </w:rPr>
        <w:t>执行工作组</w:t>
      </w:r>
    </w:p>
    <w:p w14:paraId="7035F880" w14:textId="5A77A02B" w:rsidR="00704028" w:rsidRPr="009234AB" w:rsidRDefault="00AD7C68" w:rsidP="00704028">
      <w:pPr>
        <w:pStyle w:val="Default"/>
        <w:snapToGrid w:val="0"/>
        <w:spacing w:line="360" w:lineRule="auto"/>
        <w:jc w:val="center"/>
        <w:rPr>
          <w:b/>
          <w:bCs/>
          <w:sz w:val="32"/>
          <w:szCs w:val="32"/>
        </w:rPr>
      </w:pPr>
      <w:r w:rsidRPr="009234AB">
        <w:rPr>
          <w:rFonts w:eastAsia="仿宋_GB2312"/>
          <w:b/>
          <w:bCs/>
          <w:sz w:val="32"/>
          <w:szCs w:val="32"/>
        </w:rPr>
        <w:t>ICH M7</w:t>
      </w:r>
      <w:r w:rsidR="00FF7942">
        <w:rPr>
          <w:rFonts w:eastAsia="仿宋_GB2312" w:hint="eastAsia"/>
          <w:b/>
          <w:bCs/>
          <w:sz w:val="32"/>
          <w:szCs w:val="32"/>
        </w:rPr>
        <w:t>（</w:t>
      </w:r>
      <w:r w:rsidR="00FF7942">
        <w:rPr>
          <w:rFonts w:eastAsia="仿宋_GB2312" w:hint="eastAsia"/>
          <w:b/>
          <w:bCs/>
          <w:sz w:val="32"/>
          <w:szCs w:val="32"/>
        </w:rPr>
        <w:t>R2</w:t>
      </w:r>
      <w:r w:rsidR="00FF7942">
        <w:rPr>
          <w:rFonts w:eastAsia="仿宋_GB2312" w:hint="eastAsia"/>
          <w:b/>
          <w:bCs/>
          <w:sz w:val="32"/>
          <w:szCs w:val="32"/>
        </w:rPr>
        <w:t>）</w:t>
      </w:r>
      <w:r w:rsidRPr="009234AB">
        <w:rPr>
          <w:rFonts w:eastAsia="仿宋_GB2312"/>
          <w:b/>
          <w:bCs/>
          <w:sz w:val="32"/>
          <w:szCs w:val="32"/>
        </w:rPr>
        <w:t>指导原则：</w:t>
      </w:r>
    </w:p>
    <w:p w14:paraId="618B3698" w14:textId="77777777" w:rsidR="00AD7C68" w:rsidRPr="009234AB" w:rsidRDefault="00AD7C68" w:rsidP="00704028">
      <w:pPr>
        <w:pStyle w:val="Default"/>
        <w:snapToGrid w:val="0"/>
        <w:spacing w:beforeLines="100" w:before="312" w:afterLines="100" w:after="312" w:line="360" w:lineRule="auto"/>
        <w:jc w:val="center"/>
        <w:rPr>
          <w:rFonts w:eastAsia="方正小标宋简体"/>
          <w:sz w:val="36"/>
          <w:szCs w:val="32"/>
        </w:rPr>
      </w:pPr>
      <w:r w:rsidRPr="009234AB">
        <w:rPr>
          <w:rFonts w:eastAsia="方正小标宋简体"/>
          <w:b/>
          <w:bCs/>
          <w:sz w:val="36"/>
          <w:szCs w:val="32"/>
        </w:rPr>
        <w:t>评估和控制药物中</w:t>
      </w:r>
      <w:r w:rsidRPr="009234AB">
        <w:rPr>
          <w:rFonts w:eastAsia="方正小标宋简体"/>
          <w:b/>
          <w:bCs/>
          <w:sz w:val="36"/>
          <w:szCs w:val="32"/>
        </w:rPr>
        <w:t>DNA</w:t>
      </w:r>
      <w:r w:rsidRPr="009234AB">
        <w:rPr>
          <w:rFonts w:eastAsia="方正小标宋简体"/>
          <w:b/>
          <w:bCs/>
          <w:sz w:val="36"/>
          <w:szCs w:val="32"/>
        </w:rPr>
        <w:t>反应性（致突变）杂质以限制潜在的致癌风险</w:t>
      </w:r>
    </w:p>
    <w:p w14:paraId="34BA4BF2" w14:textId="77777777" w:rsidR="00AD7C68" w:rsidRPr="009234AB" w:rsidRDefault="00AD7C68" w:rsidP="00704028">
      <w:pPr>
        <w:pStyle w:val="Default"/>
        <w:snapToGrid w:val="0"/>
        <w:spacing w:line="360" w:lineRule="auto"/>
        <w:jc w:val="center"/>
        <w:rPr>
          <w:rFonts w:eastAsia="仿宋_GB2312"/>
          <w:b/>
          <w:bCs/>
          <w:sz w:val="32"/>
          <w:szCs w:val="32"/>
        </w:rPr>
      </w:pPr>
      <w:r w:rsidRPr="009234AB">
        <w:rPr>
          <w:rFonts w:eastAsia="仿宋_GB2312"/>
          <w:b/>
          <w:bCs/>
          <w:sz w:val="32"/>
          <w:szCs w:val="32"/>
        </w:rPr>
        <w:t>问答</w:t>
      </w:r>
    </w:p>
    <w:p w14:paraId="6A005DE0" w14:textId="65E2E82D" w:rsidR="00723D98" w:rsidRPr="009234AB" w:rsidRDefault="00FF7942" w:rsidP="00704028">
      <w:pPr>
        <w:pStyle w:val="Default"/>
        <w:snapToGrid w:val="0"/>
        <w:spacing w:line="360" w:lineRule="auto"/>
        <w:jc w:val="center"/>
        <w:rPr>
          <w:rFonts w:eastAsia="仿宋_GB2312"/>
          <w:sz w:val="32"/>
          <w:szCs w:val="32"/>
        </w:rPr>
      </w:pPr>
      <w:r>
        <w:rPr>
          <w:rFonts w:eastAsia="仿宋_GB2312" w:hint="eastAsia"/>
          <w:sz w:val="32"/>
          <w:szCs w:val="32"/>
        </w:rPr>
        <w:t>M7(R2)</w:t>
      </w:r>
      <w:r>
        <w:rPr>
          <w:rFonts w:eastAsia="仿宋_GB2312" w:hint="eastAsia"/>
          <w:sz w:val="32"/>
          <w:szCs w:val="32"/>
        </w:rPr>
        <w:t>问答</w:t>
      </w:r>
    </w:p>
    <w:p w14:paraId="43B711C5" w14:textId="580A83DA" w:rsidR="009234AB" w:rsidRPr="008D1C41" w:rsidRDefault="001F5E3E" w:rsidP="00704028">
      <w:pPr>
        <w:adjustRightInd w:val="0"/>
        <w:snapToGrid w:val="0"/>
        <w:spacing w:line="360" w:lineRule="auto"/>
        <w:jc w:val="center"/>
        <w:rPr>
          <w:rFonts w:ascii="Times New Roman" w:hAnsi="Times New Roman"/>
          <w:b/>
          <w:bCs/>
          <w:kern w:val="0"/>
          <w:sz w:val="32"/>
          <w:szCs w:val="32"/>
        </w:rPr>
        <w:sectPr w:rsidR="009234AB" w:rsidRPr="008D1C41" w:rsidSect="00704028">
          <w:headerReference w:type="default" r:id="rId8"/>
          <w:footerReference w:type="default" r:id="rId9"/>
          <w:pgSz w:w="16838" w:h="11906" w:orient="landscape" w:code="9"/>
          <w:pgMar w:top="1418" w:right="1134" w:bottom="1134" w:left="1134" w:header="1418" w:footer="567" w:gutter="0"/>
          <w:cols w:space="425"/>
          <w:docGrid w:type="linesAndChars" w:linePitch="312"/>
        </w:sectPr>
      </w:pPr>
      <w:r w:rsidRPr="001F5E3E">
        <w:rPr>
          <w:rFonts w:ascii="Times New Roman" w:eastAsia="仿宋_GB2312" w:hAnsi="Times New Roman" w:hint="eastAsia"/>
          <w:snapToGrid w:val="0"/>
          <w:kern w:val="0"/>
          <w:sz w:val="32"/>
          <w:szCs w:val="32"/>
          <w:lang w:bidi="zh-CN"/>
        </w:rPr>
        <w:t>2</w:t>
      </w:r>
      <w:r w:rsidRPr="001F5E3E">
        <w:rPr>
          <w:rFonts w:ascii="Times New Roman" w:eastAsia="仿宋_GB2312" w:hAnsi="Times New Roman"/>
          <w:snapToGrid w:val="0"/>
          <w:kern w:val="0"/>
          <w:sz w:val="32"/>
          <w:szCs w:val="32"/>
          <w:lang w:bidi="zh-CN"/>
        </w:rPr>
        <w:t>02</w:t>
      </w:r>
      <w:r>
        <w:rPr>
          <w:rFonts w:ascii="Times New Roman" w:eastAsia="仿宋_GB2312" w:hAnsi="Times New Roman"/>
          <w:snapToGrid w:val="0"/>
          <w:kern w:val="0"/>
          <w:sz w:val="32"/>
          <w:szCs w:val="32"/>
          <w:lang w:bidi="zh-CN"/>
        </w:rPr>
        <w:t>2</w:t>
      </w:r>
      <w:r w:rsidRPr="001F5E3E">
        <w:rPr>
          <w:rFonts w:ascii="Times New Roman" w:eastAsia="仿宋_GB2312" w:hAnsi="Times New Roman" w:hint="eastAsia"/>
          <w:snapToGrid w:val="0"/>
          <w:kern w:val="0"/>
          <w:sz w:val="32"/>
          <w:szCs w:val="32"/>
          <w:lang w:bidi="zh-CN"/>
        </w:rPr>
        <w:t>年</w:t>
      </w:r>
      <w:r>
        <w:rPr>
          <w:rFonts w:ascii="Times New Roman" w:eastAsia="仿宋_GB2312" w:hAnsi="Times New Roman"/>
          <w:snapToGrid w:val="0"/>
          <w:kern w:val="0"/>
          <w:sz w:val="32"/>
          <w:szCs w:val="32"/>
          <w:lang w:bidi="zh-CN"/>
        </w:rPr>
        <w:t>5</w:t>
      </w:r>
      <w:r w:rsidRPr="001F5E3E">
        <w:rPr>
          <w:rFonts w:ascii="Times New Roman" w:eastAsia="仿宋_GB2312" w:hAnsi="Times New Roman" w:hint="eastAsia"/>
          <w:snapToGrid w:val="0"/>
          <w:kern w:val="0"/>
          <w:sz w:val="32"/>
          <w:szCs w:val="32"/>
          <w:lang w:bidi="zh-CN"/>
        </w:rPr>
        <w:t>月</w:t>
      </w:r>
      <w:r>
        <w:rPr>
          <w:rFonts w:ascii="Times New Roman" w:eastAsia="仿宋_GB2312" w:hAnsi="Times New Roman"/>
          <w:snapToGrid w:val="0"/>
          <w:kern w:val="0"/>
          <w:sz w:val="32"/>
          <w:szCs w:val="32"/>
          <w:lang w:bidi="zh-CN"/>
        </w:rPr>
        <w:t>24</w:t>
      </w:r>
      <w:r w:rsidRPr="001F5E3E">
        <w:rPr>
          <w:rFonts w:ascii="Times New Roman" w:eastAsia="仿宋_GB2312" w:hAnsi="Times New Roman" w:hint="eastAsia"/>
          <w:snapToGrid w:val="0"/>
          <w:kern w:val="0"/>
          <w:sz w:val="32"/>
          <w:szCs w:val="32"/>
          <w:lang w:bidi="zh-CN"/>
        </w:rPr>
        <w:t>日批准</w:t>
      </w:r>
    </w:p>
    <w:p w14:paraId="61318669" w14:textId="77777777" w:rsidR="00704028" w:rsidRPr="009234AB" w:rsidRDefault="00AD7C68" w:rsidP="00704028">
      <w:pPr>
        <w:pStyle w:val="Default"/>
        <w:snapToGrid w:val="0"/>
        <w:spacing w:line="360" w:lineRule="auto"/>
        <w:jc w:val="center"/>
        <w:rPr>
          <w:b/>
          <w:bCs/>
          <w:sz w:val="32"/>
          <w:szCs w:val="32"/>
        </w:rPr>
      </w:pPr>
      <w:r w:rsidRPr="009234AB">
        <w:rPr>
          <w:rFonts w:eastAsia="仿宋_GB2312"/>
          <w:b/>
          <w:bCs/>
          <w:sz w:val="32"/>
          <w:szCs w:val="32"/>
        </w:rPr>
        <w:lastRenderedPageBreak/>
        <w:t>为</w:t>
      </w:r>
      <w:r w:rsidRPr="00DE4FD4">
        <w:rPr>
          <w:rFonts w:eastAsia="仿宋_GB2312"/>
          <w:b/>
          <w:bCs/>
          <w:sz w:val="32"/>
          <w:szCs w:val="32"/>
        </w:rPr>
        <w:t>促进</w:t>
      </w:r>
      <w:r w:rsidRPr="009234AB">
        <w:rPr>
          <w:rFonts w:eastAsia="仿宋_GB2312"/>
          <w:b/>
          <w:bCs/>
          <w:sz w:val="32"/>
          <w:szCs w:val="32"/>
        </w:rPr>
        <w:t>ICH M7</w:t>
      </w:r>
      <w:r w:rsidRPr="009234AB">
        <w:rPr>
          <w:rFonts w:eastAsia="仿宋_GB2312"/>
          <w:b/>
          <w:bCs/>
          <w:sz w:val="32"/>
          <w:szCs w:val="32"/>
        </w:rPr>
        <w:t>指导原则的</w:t>
      </w:r>
      <w:r w:rsidR="00183912">
        <w:rPr>
          <w:rFonts w:eastAsia="仿宋_GB2312" w:hint="eastAsia"/>
          <w:b/>
          <w:bCs/>
          <w:sz w:val="32"/>
          <w:szCs w:val="32"/>
        </w:rPr>
        <w:t>贯彻实施</w:t>
      </w:r>
      <w:r w:rsidRPr="009234AB">
        <w:rPr>
          <w:rFonts w:eastAsia="仿宋_GB2312"/>
          <w:b/>
          <w:bCs/>
          <w:sz w:val="32"/>
          <w:szCs w:val="32"/>
        </w:rPr>
        <w:t>，</w:t>
      </w:r>
      <w:r w:rsidRPr="009234AB">
        <w:rPr>
          <w:rFonts w:eastAsia="仿宋_GB2312"/>
          <w:b/>
          <w:bCs/>
          <w:sz w:val="32"/>
          <w:szCs w:val="32"/>
        </w:rPr>
        <w:t>ICH M7</w:t>
      </w:r>
      <w:r w:rsidRPr="009234AB">
        <w:rPr>
          <w:rFonts w:eastAsia="仿宋_GB2312"/>
          <w:b/>
          <w:bCs/>
          <w:sz w:val="32"/>
          <w:szCs w:val="32"/>
        </w:rPr>
        <w:t>执行工作组</w:t>
      </w:r>
      <w:r w:rsidR="0082767F">
        <w:rPr>
          <w:rFonts w:eastAsia="仿宋_GB2312" w:hint="eastAsia"/>
          <w:b/>
          <w:bCs/>
          <w:sz w:val="32"/>
          <w:szCs w:val="32"/>
        </w:rPr>
        <w:t>研究</w:t>
      </w:r>
      <w:r w:rsidR="0082767F">
        <w:rPr>
          <w:rFonts w:eastAsia="仿宋_GB2312"/>
          <w:b/>
          <w:bCs/>
          <w:sz w:val="32"/>
          <w:szCs w:val="32"/>
        </w:rPr>
        <w:t>形成</w:t>
      </w:r>
      <w:r w:rsidRPr="009234AB">
        <w:rPr>
          <w:rFonts w:eastAsia="仿宋_GB2312"/>
          <w:b/>
          <w:bCs/>
          <w:sz w:val="32"/>
          <w:szCs w:val="32"/>
        </w:rPr>
        <w:t>了一系列问答：</w:t>
      </w:r>
    </w:p>
    <w:p w14:paraId="54DBB6D2" w14:textId="77777777" w:rsidR="0062796B" w:rsidRPr="0062796B" w:rsidRDefault="0062796B" w:rsidP="0062796B">
      <w:pPr>
        <w:overflowPunct w:val="0"/>
        <w:snapToGrid w:val="0"/>
        <w:spacing w:line="360" w:lineRule="auto"/>
        <w:jc w:val="center"/>
        <w:rPr>
          <w:rFonts w:ascii="Times New Roman" w:eastAsia="仿宋_GB2312" w:hAnsi="Times New Roman"/>
          <w:b/>
          <w:bCs/>
          <w:kern w:val="0"/>
          <w:sz w:val="32"/>
          <w:szCs w:val="32"/>
        </w:rPr>
      </w:pPr>
      <w:r w:rsidRPr="0062796B">
        <w:rPr>
          <w:rFonts w:ascii="Times New Roman" w:eastAsia="仿宋_GB2312" w:hAnsi="Times New Roman"/>
          <w:b/>
          <w:bCs/>
          <w:kern w:val="0"/>
          <w:sz w:val="32"/>
          <w:szCs w:val="32"/>
        </w:rPr>
        <w:t>ICH M7</w:t>
      </w:r>
      <w:r w:rsidRPr="0062796B">
        <w:rPr>
          <w:rFonts w:ascii="Times New Roman" w:eastAsia="仿宋_GB2312" w:hAnsi="Times New Roman"/>
          <w:b/>
          <w:bCs/>
          <w:kern w:val="0"/>
          <w:sz w:val="32"/>
          <w:szCs w:val="32"/>
        </w:rPr>
        <w:t>（</w:t>
      </w:r>
      <w:r w:rsidRPr="0062796B">
        <w:rPr>
          <w:rFonts w:ascii="Times New Roman" w:eastAsia="仿宋_GB2312" w:hAnsi="Times New Roman"/>
          <w:b/>
          <w:bCs/>
          <w:kern w:val="0"/>
          <w:sz w:val="32"/>
          <w:szCs w:val="32"/>
        </w:rPr>
        <w:t>R2</w:t>
      </w:r>
      <w:r w:rsidRPr="0062796B">
        <w:rPr>
          <w:rFonts w:ascii="Times New Roman" w:eastAsia="仿宋_GB2312" w:hAnsi="Times New Roman"/>
          <w:b/>
          <w:bCs/>
          <w:kern w:val="0"/>
          <w:sz w:val="32"/>
          <w:szCs w:val="32"/>
        </w:rPr>
        <w:t>）问答</w:t>
      </w:r>
      <w:r w:rsidRPr="0062796B">
        <w:rPr>
          <w:rFonts w:ascii="Times New Roman" w:eastAsia="仿宋_GB2312" w:hAnsi="Times New Roman"/>
          <w:b/>
          <w:bCs/>
          <w:kern w:val="0"/>
          <w:sz w:val="32"/>
          <w:szCs w:val="32"/>
        </w:rPr>
        <w:br/>
      </w:r>
      <w:r w:rsidRPr="0062796B">
        <w:rPr>
          <w:rFonts w:ascii="Times New Roman" w:eastAsia="仿宋_GB2312" w:hAnsi="Times New Roman"/>
          <w:b/>
          <w:bCs/>
          <w:kern w:val="0"/>
          <w:sz w:val="32"/>
          <w:szCs w:val="32"/>
        </w:rPr>
        <w:t>文件历史</w:t>
      </w:r>
    </w:p>
    <w:tbl>
      <w:tblPr>
        <w:tblW w:w="43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2732"/>
        <w:gridCol w:w="6966"/>
        <w:gridCol w:w="2949"/>
      </w:tblGrid>
      <w:tr w:rsidR="0062796B" w:rsidRPr="0062796B" w14:paraId="22DD9316" w14:textId="77777777" w:rsidTr="000633E6">
        <w:trPr>
          <w:trHeight w:val="268"/>
          <w:jc w:val="center"/>
        </w:trPr>
        <w:tc>
          <w:tcPr>
            <w:tcW w:w="1080" w:type="pct"/>
            <w:shd w:val="clear" w:color="auto" w:fill="auto"/>
          </w:tcPr>
          <w:p w14:paraId="0C018171" w14:textId="77777777" w:rsidR="0062796B" w:rsidRPr="0062796B" w:rsidRDefault="0062796B" w:rsidP="0062796B">
            <w:pPr>
              <w:overflowPunct w:val="0"/>
              <w:snapToGrid w:val="0"/>
              <w:spacing w:line="360" w:lineRule="auto"/>
              <w:jc w:val="center"/>
              <w:rPr>
                <w:rFonts w:ascii="Times New Roman" w:eastAsia="仿宋_GB2312" w:hAnsi="Times New Roman"/>
                <w:b/>
                <w:bCs/>
                <w:kern w:val="0"/>
                <w:sz w:val="32"/>
                <w:szCs w:val="32"/>
              </w:rPr>
            </w:pPr>
            <w:r w:rsidRPr="0062796B">
              <w:rPr>
                <w:rFonts w:ascii="Times New Roman" w:eastAsia="仿宋_GB2312" w:hAnsi="Times New Roman"/>
                <w:b/>
                <w:bCs/>
                <w:kern w:val="0"/>
                <w:sz w:val="32"/>
                <w:szCs w:val="32"/>
              </w:rPr>
              <w:t>编码</w:t>
            </w:r>
          </w:p>
        </w:tc>
        <w:tc>
          <w:tcPr>
            <w:tcW w:w="2754" w:type="pct"/>
            <w:shd w:val="clear" w:color="auto" w:fill="auto"/>
          </w:tcPr>
          <w:p w14:paraId="30CF75C9" w14:textId="77777777" w:rsidR="0062796B" w:rsidRPr="0062796B" w:rsidRDefault="0062796B" w:rsidP="0062796B">
            <w:pPr>
              <w:overflowPunct w:val="0"/>
              <w:snapToGrid w:val="0"/>
              <w:spacing w:line="360" w:lineRule="auto"/>
              <w:jc w:val="center"/>
              <w:rPr>
                <w:rFonts w:ascii="Times New Roman" w:eastAsia="仿宋_GB2312" w:hAnsi="Times New Roman"/>
                <w:b/>
                <w:bCs/>
                <w:kern w:val="0"/>
                <w:sz w:val="32"/>
                <w:szCs w:val="32"/>
              </w:rPr>
            </w:pPr>
            <w:r w:rsidRPr="0062796B">
              <w:rPr>
                <w:rFonts w:ascii="Times New Roman" w:eastAsia="仿宋_GB2312" w:hAnsi="Times New Roman"/>
                <w:b/>
                <w:bCs/>
                <w:kern w:val="0"/>
                <w:sz w:val="32"/>
                <w:szCs w:val="32"/>
              </w:rPr>
              <w:t>历史</w:t>
            </w:r>
          </w:p>
        </w:tc>
        <w:tc>
          <w:tcPr>
            <w:tcW w:w="1166" w:type="pct"/>
            <w:shd w:val="clear" w:color="auto" w:fill="auto"/>
          </w:tcPr>
          <w:p w14:paraId="21E68088" w14:textId="77777777" w:rsidR="0062796B" w:rsidRPr="0062796B" w:rsidRDefault="0062796B" w:rsidP="0062796B">
            <w:pPr>
              <w:overflowPunct w:val="0"/>
              <w:snapToGrid w:val="0"/>
              <w:spacing w:line="360" w:lineRule="auto"/>
              <w:jc w:val="center"/>
              <w:rPr>
                <w:rFonts w:ascii="Times New Roman" w:eastAsia="仿宋_GB2312" w:hAnsi="Times New Roman"/>
                <w:b/>
                <w:bCs/>
                <w:kern w:val="0"/>
                <w:sz w:val="32"/>
                <w:szCs w:val="32"/>
              </w:rPr>
            </w:pPr>
            <w:r w:rsidRPr="0062796B">
              <w:rPr>
                <w:rFonts w:ascii="Times New Roman" w:eastAsia="仿宋_GB2312" w:hAnsi="Times New Roman"/>
                <w:b/>
                <w:bCs/>
                <w:kern w:val="0"/>
                <w:sz w:val="32"/>
                <w:szCs w:val="32"/>
              </w:rPr>
              <w:t>日期</w:t>
            </w:r>
          </w:p>
        </w:tc>
      </w:tr>
      <w:tr w:rsidR="0062796B" w:rsidRPr="0062796B" w14:paraId="03E62E9D" w14:textId="77777777" w:rsidTr="000633E6">
        <w:trPr>
          <w:trHeight w:val="1072"/>
          <w:jc w:val="center"/>
        </w:trPr>
        <w:tc>
          <w:tcPr>
            <w:tcW w:w="1080" w:type="pct"/>
            <w:shd w:val="clear" w:color="auto" w:fill="auto"/>
          </w:tcPr>
          <w:p w14:paraId="296076E1" w14:textId="77777777" w:rsidR="0062796B" w:rsidRPr="0062796B" w:rsidRDefault="0062796B" w:rsidP="0062796B">
            <w:pPr>
              <w:overflowPunct w:val="0"/>
              <w:snapToGrid w:val="0"/>
              <w:spacing w:line="360" w:lineRule="auto"/>
              <w:jc w:val="center"/>
              <w:rPr>
                <w:rFonts w:ascii="Times New Roman" w:eastAsia="仿宋_GB2312" w:hAnsi="Times New Roman"/>
                <w:kern w:val="0"/>
                <w:sz w:val="32"/>
                <w:szCs w:val="32"/>
              </w:rPr>
            </w:pPr>
            <w:r w:rsidRPr="0062796B">
              <w:rPr>
                <w:rFonts w:ascii="Times New Roman" w:eastAsia="仿宋_GB2312" w:hAnsi="Times New Roman"/>
                <w:kern w:val="0"/>
                <w:sz w:val="32"/>
                <w:szCs w:val="32"/>
              </w:rPr>
              <w:t>M7</w:t>
            </w:r>
            <w:r w:rsidRPr="0062796B">
              <w:rPr>
                <w:rFonts w:ascii="Times New Roman" w:eastAsia="仿宋_GB2312" w:hAnsi="Times New Roman"/>
                <w:kern w:val="0"/>
                <w:sz w:val="32"/>
                <w:szCs w:val="32"/>
              </w:rPr>
              <w:t>（</w:t>
            </w:r>
            <w:r w:rsidRPr="0062796B">
              <w:rPr>
                <w:rFonts w:ascii="Times New Roman" w:eastAsia="仿宋_GB2312" w:hAnsi="Times New Roman"/>
                <w:kern w:val="0"/>
                <w:sz w:val="32"/>
                <w:szCs w:val="32"/>
              </w:rPr>
              <w:t>R2</w:t>
            </w:r>
            <w:r w:rsidRPr="0062796B">
              <w:rPr>
                <w:rFonts w:ascii="Times New Roman" w:eastAsia="仿宋_GB2312" w:hAnsi="Times New Roman"/>
                <w:kern w:val="0"/>
                <w:sz w:val="32"/>
                <w:szCs w:val="32"/>
              </w:rPr>
              <w:t>）问答</w:t>
            </w:r>
          </w:p>
        </w:tc>
        <w:tc>
          <w:tcPr>
            <w:tcW w:w="2754" w:type="pct"/>
            <w:shd w:val="clear" w:color="auto" w:fill="auto"/>
          </w:tcPr>
          <w:p w14:paraId="74BD5EF1" w14:textId="77777777" w:rsidR="0062796B" w:rsidRPr="0062796B" w:rsidRDefault="0062796B" w:rsidP="0062796B">
            <w:pPr>
              <w:overflowPunct w:val="0"/>
              <w:snapToGrid w:val="0"/>
              <w:spacing w:line="360" w:lineRule="auto"/>
              <w:rPr>
                <w:rFonts w:ascii="Times New Roman" w:eastAsia="仿宋_GB2312" w:hAnsi="Times New Roman"/>
                <w:kern w:val="0"/>
                <w:sz w:val="32"/>
                <w:szCs w:val="32"/>
              </w:rPr>
            </w:pPr>
            <w:r w:rsidRPr="0062796B">
              <w:rPr>
                <w:rFonts w:ascii="Times New Roman" w:eastAsia="仿宋_GB2312" w:hAnsi="Times New Roman"/>
                <w:kern w:val="0"/>
                <w:sz w:val="32"/>
                <w:szCs w:val="32"/>
              </w:rPr>
              <w:t>在</w:t>
            </w:r>
            <w:r w:rsidRPr="0062796B">
              <w:rPr>
                <w:rFonts w:ascii="Times New Roman" w:eastAsia="仿宋_GB2312" w:hAnsi="Times New Roman"/>
                <w:i/>
                <w:iCs/>
                <w:kern w:val="0"/>
                <w:sz w:val="32"/>
                <w:szCs w:val="32"/>
              </w:rPr>
              <w:t>第</w:t>
            </w:r>
            <w:r w:rsidRPr="0062796B">
              <w:rPr>
                <w:rFonts w:ascii="Times New Roman" w:eastAsia="仿宋_GB2312" w:hAnsi="Times New Roman"/>
                <w:i/>
                <w:iCs/>
                <w:kern w:val="0"/>
                <w:sz w:val="32"/>
                <w:szCs w:val="32"/>
              </w:rPr>
              <w:t>2a</w:t>
            </w:r>
            <w:r w:rsidRPr="0062796B">
              <w:rPr>
                <w:rFonts w:ascii="Times New Roman" w:eastAsia="仿宋_GB2312" w:hAnsi="Times New Roman"/>
                <w:i/>
                <w:iCs/>
                <w:kern w:val="0"/>
                <w:sz w:val="32"/>
                <w:szCs w:val="32"/>
              </w:rPr>
              <w:t>阶段</w:t>
            </w:r>
            <w:r w:rsidRPr="0062796B">
              <w:rPr>
                <w:rFonts w:ascii="Times New Roman" w:eastAsia="仿宋_GB2312" w:hAnsi="Times New Roman"/>
                <w:kern w:val="0"/>
                <w:sz w:val="32"/>
                <w:szCs w:val="32"/>
              </w:rPr>
              <w:t>中获得</w:t>
            </w:r>
            <w:r w:rsidRPr="0062796B">
              <w:rPr>
                <w:rFonts w:ascii="Times New Roman" w:eastAsia="仿宋_GB2312" w:hAnsi="Times New Roman"/>
                <w:kern w:val="0"/>
                <w:sz w:val="32"/>
                <w:szCs w:val="32"/>
              </w:rPr>
              <w:t>ICH</w:t>
            </w:r>
            <w:r w:rsidRPr="0062796B">
              <w:rPr>
                <w:rFonts w:ascii="Times New Roman" w:eastAsia="仿宋_GB2312" w:hAnsi="Times New Roman"/>
                <w:kern w:val="0"/>
                <w:sz w:val="32"/>
                <w:szCs w:val="32"/>
              </w:rPr>
              <w:t>大会批准。</w:t>
            </w:r>
          </w:p>
          <w:p w14:paraId="1FF02F26" w14:textId="77777777" w:rsidR="0062796B" w:rsidRPr="0062796B" w:rsidRDefault="0062796B" w:rsidP="0062796B">
            <w:pPr>
              <w:overflowPunct w:val="0"/>
              <w:snapToGrid w:val="0"/>
              <w:spacing w:line="360" w:lineRule="auto"/>
              <w:rPr>
                <w:rFonts w:ascii="Times New Roman" w:eastAsia="仿宋_GB2312" w:hAnsi="Times New Roman"/>
                <w:kern w:val="0"/>
                <w:sz w:val="32"/>
                <w:szCs w:val="32"/>
              </w:rPr>
            </w:pPr>
            <w:r w:rsidRPr="0062796B">
              <w:rPr>
                <w:rFonts w:ascii="Times New Roman" w:eastAsia="仿宋_GB2312" w:hAnsi="Times New Roman"/>
                <w:kern w:val="0"/>
                <w:sz w:val="32"/>
                <w:szCs w:val="32"/>
              </w:rPr>
              <w:t>在</w:t>
            </w:r>
            <w:r w:rsidRPr="0062796B">
              <w:rPr>
                <w:rFonts w:ascii="Times New Roman" w:eastAsia="仿宋_GB2312" w:hAnsi="Times New Roman"/>
                <w:i/>
                <w:iCs/>
                <w:kern w:val="0"/>
                <w:sz w:val="32"/>
                <w:szCs w:val="32"/>
              </w:rPr>
              <w:t>第</w:t>
            </w:r>
            <w:r w:rsidRPr="0062796B">
              <w:rPr>
                <w:rFonts w:ascii="Times New Roman" w:eastAsia="仿宋_GB2312" w:hAnsi="Times New Roman"/>
                <w:i/>
                <w:iCs/>
                <w:kern w:val="0"/>
                <w:sz w:val="32"/>
                <w:szCs w:val="32"/>
              </w:rPr>
              <w:t>2b</w:t>
            </w:r>
            <w:r w:rsidRPr="0062796B">
              <w:rPr>
                <w:rFonts w:ascii="Times New Roman" w:eastAsia="仿宋_GB2312" w:hAnsi="Times New Roman"/>
                <w:i/>
                <w:iCs/>
                <w:kern w:val="0"/>
                <w:sz w:val="32"/>
                <w:szCs w:val="32"/>
              </w:rPr>
              <w:t>阶段</w:t>
            </w:r>
            <w:r w:rsidRPr="0062796B">
              <w:rPr>
                <w:rFonts w:ascii="Times New Roman" w:eastAsia="仿宋_GB2312" w:hAnsi="Times New Roman"/>
                <w:kern w:val="0"/>
                <w:sz w:val="32"/>
                <w:szCs w:val="32"/>
              </w:rPr>
              <w:t>中获得</w:t>
            </w:r>
            <w:r w:rsidRPr="0062796B">
              <w:rPr>
                <w:rFonts w:ascii="Times New Roman" w:eastAsia="仿宋_GB2312" w:hAnsi="Times New Roman"/>
                <w:kern w:val="0"/>
                <w:sz w:val="32"/>
                <w:szCs w:val="32"/>
              </w:rPr>
              <w:t>ICH</w:t>
            </w:r>
            <w:r w:rsidRPr="0062796B">
              <w:rPr>
                <w:rFonts w:ascii="Times New Roman" w:eastAsia="仿宋_GB2312" w:hAnsi="Times New Roman"/>
                <w:kern w:val="0"/>
                <w:sz w:val="32"/>
                <w:szCs w:val="32"/>
              </w:rPr>
              <w:t>大会监管成员批准。</w:t>
            </w:r>
          </w:p>
          <w:p w14:paraId="5C4D9859" w14:textId="77777777" w:rsidR="0062796B" w:rsidRPr="0062796B" w:rsidRDefault="0062796B" w:rsidP="0062796B">
            <w:pPr>
              <w:overflowPunct w:val="0"/>
              <w:snapToGrid w:val="0"/>
              <w:spacing w:line="360" w:lineRule="auto"/>
              <w:rPr>
                <w:rFonts w:ascii="Times New Roman" w:eastAsia="仿宋_GB2312" w:hAnsi="Times New Roman"/>
                <w:kern w:val="0"/>
                <w:sz w:val="32"/>
                <w:szCs w:val="32"/>
              </w:rPr>
            </w:pPr>
            <w:r w:rsidRPr="0062796B">
              <w:rPr>
                <w:rFonts w:ascii="Times New Roman" w:eastAsia="仿宋_GB2312" w:hAnsi="Times New Roman"/>
                <w:kern w:val="0"/>
                <w:sz w:val="32"/>
                <w:szCs w:val="32"/>
              </w:rPr>
              <w:t>发布以公开征求意见。</w:t>
            </w:r>
          </w:p>
        </w:tc>
        <w:tc>
          <w:tcPr>
            <w:tcW w:w="1166" w:type="pct"/>
            <w:shd w:val="clear" w:color="auto" w:fill="auto"/>
          </w:tcPr>
          <w:p w14:paraId="27DA7C7A" w14:textId="77777777" w:rsidR="0062796B" w:rsidRPr="0062796B" w:rsidRDefault="0062796B" w:rsidP="0062796B">
            <w:pPr>
              <w:overflowPunct w:val="0"/>
              <w:snapToGrid w:val="0"/>
              <w:spacing w:line="360" w:lineRule="auto"/>
              <w:jc w:val="center"/>
              <w:rPr>
                <w:rFonts w:ascii="Times New Roman" w:eastAsia="仿宋_GB2312" w:hAnsi="Times New Roman"/>
                <w:b/>
                <w:bCs/>
                <w:kern w:val="0"/>
                <w:sz w:val="32"/>
                <w:szCs w:val="32"/>
              </w:rPr>
            </w:pPr>
            <w:r w:rsidRPr="0062796B">
              <w:rPr>
                <w:rFonts w:ascii="Times New Roman" w:eastAsia="仿宋_GB2312" w:hAnsi="Times New Roman"/>
                <w:b/>
                <w:bCs/>
                <w:kern w:val="0"/>
                <w:sz w:val="32"/>
                <w:szCs w:val="32"/>
              </w:rPr>
              <w:t>2020</w:t>
            </w:r>
            <w:r w:rsidRPr="0062796B">
              <w:rPr>
                <w:rFonts w:ascii="Times New Roman" w:eastAsia="仿宋_GB2312" w:hAnsi="Times New Roman"/>
                <w:b/>
                <w:bCs/>
                <w:kern w:val="0"/>
                <w:sz w:val="32"/>
                <w:szCs w:val="32"/>
              </w:rPr>
              <w:t>年</w:t>
            </w:r>
            <w:r w:rsidRPr="0062796B">
              <w:rPr>
                <w:rFonts w:ascii="Times New Roman" w:eastAsia="仿宋_GB2312" w:hAnsi="Times New Roman"/>
                <w:b/>
                <w:bCs/>
                <w:kern w:val="0"/>
                <w:sz w:val="32"/>
                <w:szCs w:val="32"/>
              </w:rPr>
              <w:t>6</w:t>
            </w:r>
            <w:r w:rsidRPr="0062796B">
              <w:rPr>
                <w:rFonts w:ascii="Times New Roman" w:eastAsia="仿宋_GB2312" w:hAnsi="Times New Roman"/>
                <w:b/>
                <w:bCs/>
                <w:kern w:val="0"/>
                <w:sz w:val="32"/>
                <w:szCs w:val="32"/>
              </w:rPr>
              <w:t>月</w:t>
            </w:r>
            <w:r w:rsidRPr="0062796B">
              <w:rPr>
                <w:rFonts w:ascii="Times New Roman" w:eastAsia="仿宋_GB2312" w:hAnsi="Times New Roman"/>
                <w:b/>
                <w:bCs/>
                <w:kern w:val="0"/>
                <w:sz w:val="32"/>
                <w:szCs w:val="32"/>
              </w:rPr>
              <w:t>29</w:t>
            </w:r>
            <w:r w:rsidRPr="0062796B">
              <w:rPr>
                <w:rFonts w:ascii="Times New Roman" w:eastAsia="仿宋_GB2312" w:hAnsi="Times New Roman"/>
                <w:b/>
                <w:bCs/>
                <w:kern w:val="0"/>
                <w:sz w:val="32"/>
                <w:szCs w:val="32"/>
              </w:rPr>
              <w:t>日</w:t>
            </w:r>
          </w:p>
        </w:tc>
      </w:tr>
      <w:tr w:rsidR="0062796B" w:rsidRPr="0062796B" w14:paraId="45378962" w14:textId="77777777" w:rsidTr="000633E6">
        <w:trPr>
          <w:trHeight w:val="806"/>
          <w:jc w:val="center"/>
        </w:trPr>
        <w:tc>
          <w:tcPr>
            <w:tcW w:w="1080" w:type="pct"/>
            <w:shd w:val="clear" w:color="auto" w:fill="auto"/>
          </w:tcPr>
          <w:p w14:paraId="3096EBCB" w14:textId="77777777" w:rsidR="0062796B" w:rsidRPr="0062796B" w:rsidRDefault="0062796B" w:rsidP="0062796B">
            <w:pPr>
              <w:overflowPunct w:val="0"/>
              <w:snapToGrid w:val="0"/>
              <w:spacing w:line="360" w:lineRule="auto"/>
              <w:jc w:val="center"/>
              <w:rPr>
                <w:rFonts w:ascii="Times New Roman" w:eastAsia="仿宋_GB2312" w:hAnsi="Times New Roman"/>
                <w:kern w:val="0"/>
                <w:sz w:val="32"/>
                <w:szCs w:val="32"/>
              </w:rPr>
            </w:pPr>
            <w:r w:rsidRPr="0062796B">
              <w:rPr>
                <w:rFonts w:ascii="Times New Roman" w:eastAsia="仿宋_GB2312" w:hAnsi="Times New Roman"/>
                <w:kern w:val="0"/>
                <w:sz w:val="32"/>
                <w:szCs w:val="32"/>
              </w:rPr>
              <w:t>M7</w:t>
            </w:r>
            <w:r w:rsidRPr="0062796B">
              <w:rPr>
                <w:rFonts w:ascii="Times New Roman" w:eastAsia="仿宋_GB2312" w:hAnsi="Times New Roman"/>
                <w:kern w:val="0"/>
                <w:sz w:val="32"/>
                <w:szCs w:val="32"/>
              </w:rPr>
              <w:t>（</w:t>
            </w:r>
            <w:r w:rsidRPr="0062796B">
              <w:rPr>
                <w:rFonts w:ascii="Times New Roman" w:eastAsia="仿宋_GB2312" w:hAnsi="Times New Roman"/>
                <w:kern w:val="0"/>
                <w:sz w:val="32"/>
                <w:szCs w:val="32"/>
              </w:rPr>
              <w:t>R2</w:t>
            </w:r>
            <w:r w:rsidRPr="0062796B">
              <w:rPr>
                <w:rFonts w:ascii="Times New Roman" w:eastAsia="仿宋_GB2312" w:hAnsi="Times New Roman"/>
                <w:kern w:val="0"/>
                <w:sz w:val="32"/>
                <w:szCs w:val="32"/>
              </w:rPr>
              <w:t>）问答</w:t>
            </w:r>
          </w:p>
        </w:tc>
        <w:tc>
          <w:tcPr>
            <w:tcW w:w="2754" w:type="pct"/>
            <w:shd w:val="clear" w:color="auto" w:fill="auto"/>
          </w:tcPr>
          <w:p w14:paraId="28E08B69" w14:textId="77777777" w:rsidR="0062796B" w:rsidRPr="0062796B" w:rsidRDefault="0062796B" w:rsidP="0062796B">
            <w:pPr>
              <w:overflowPunct w:val="0"/>
              <w:snapToGrid w:val="0"/>
              <w:spacing w:line="360" w:lineRule="auto"/>
              <w:rPr>
                <w:rFonts w:ascii="Times New Roman" w:eastAsia="仿宋_GB2312" w:hAnsi="Times New Roman"/>
                <w:kern w:val="0"/>
                <w:sz w:val="32"/>
                <w:szCs w:val="32"/>
              </w:rPr>
            </w:pPr>
            <w:r w:rsidRPr="0062796B">
              <w:rPr>
                <w:rFonts w:ascii="Times New Roman" w:eastAsia="仿宋_GB2312" w:hAnsi="Times New Roman"/>
                <w:kern w:val="0"/>
                <w:sz w:val="32"/>
                <w:szCs w:val="32"/>
              </w:rPr>
              <w:t>在</w:t>
            </w:r>
            <w:r w:rsidRPr="0062796B">
              <w:rPr>
                <w:rFonts w:ascii="Times New Roman" w:eastAsia="仿宋_GB2312" w:hAnsi="Times New Roman"/>
                <w:i/>
                <w:iCs/>
                <w:kern w:val="0"/>
                <w:sz w:val="32"/>
                <w:szCs w:val="32"/>
              </w:rPr>
              <w:t>第</w:t>
            </w:r>
            <w:r w:rsidRPr="0062796B">
              <w:rPr>
                <w:rFonts w:ascii="Times New Roman" w:eastAsia="仿宋_GB2312" w:hAnsi="Times New Roman"/>
                <w:i/>
                <w:iCs/>
                <w:kern w:val="0"/>
                <w:sz w:val="32"/>
                <w:szCs w:val="32"/>
              </w:rPr>
              <w:t>3</w:t>
            </w:r>
            <w:r w:rsidRPr="0062796B">
              <w:rPr>
                <w:rFonts w:ascii="Times New Roman" w:eastAsia="仿宋_GB2312" w:hAnsi="Times New Roman"/>
                <w:i/>
                <w:iCs/>
                <w:kern w:val="0"/>
                <w:sz w:val="32"/>
                <w:szCs w:val="32"/>
              </w:rPr>
              <w:t>阶段</w:t>
            </w:r>
            <w:r w:rsidRPr="0062796B">
              <w:rPr>
                <w:rFonts w:ascii="Times New Roman" w:eastAsia="仿宋_GB2312" w:hAnsi="Times New Roman"/>
                <w:kern w:val="0"/>
                <w:sz w:val="32"/>
                <w:szCs w:val="32"/>
              </w:rPr>
              <w:t>，此问答文件的编纂发生更改，将</w:t>
            </w:r>
            <w:r w:rsidRPr="0062796B">
              <w:rPr>
                <w:rFonts w:ascii="Times New Roman" w:eastAsia="仿宋_GB2312" w:hAnsi="Times New Roman"/>
                <w:kern w:val="0"/>
                <w:sz w:val="32"/>
                <w:szCs w:val="32"/>
              </w:rPr>
              <w:t>M7</w:t>
            </w:r>
            <w:r w:rsidRPr="0062796B">
              <w:rPr>
                <w:rFonts w:ascii="Times New Roman" w:eastAsia="仿宋_GB2312" w:hAnsi="Times New Roman"/>
                <w:kern w:val="0"/>
                <w:sz w:val="32"/>
                <w:szCs w:val="32"/>
              </w:rPr>
              <w:t>问答更改为</w:t>
            </w:r>
            <w:r w:rsidRPr="0062796B">
              <w:rPr>
                <w:rFonts w:ascii="Times New Roman" w:eastAsia="仿宋_GB2312" w:hAnsi="Times New Roman"/>
                <w:kern w:val="0"/>
                <w:sz w:val="32"/>
                <w:szCs w:val="32"/>
              </w:rPr>
              <w:t>M7</w:t>
            </w:r>
            <w:r w:rsidRPr="0062796B">
              <w:rPr>
                <w:rFonts w:ascii="Times New Roman" w:eastAsia="仿宋_GB2312" w:hAnsi="Times New Roman"/>
                <w:kern w:val="0"/>
                <w:sz w:val="32"/>
                <w:szCs w:val="32"/>
              </w:rPr>
              <w:t>（</w:t>
            </w:r>
            <w:r w:rsidRPr="0062796B">
              <w:rPr>
                <w:rFonts w:ascii="Times New Roman" w:eastAsia="仿宋_GB2312" w:hAnsi="Times New Roman"/>
                <w:kern w:val="0"/>
                <w:sz w:val="32"/>
                <w:szCs w:val="32"/>
              </w:rPr>
              <w:t>R2</w:t>
            </w:r>
            <w:r w:rsidRPr="0062796B">
              <w:rPr>
                <w:rFonts w:ascii="Times New Roman" w:eastAsia="仿宋_GB2312" w:hAnsi="Times New Roman"/>
                <w:kern w:val="0"/>
                <w:sz w:val="32"/>
                <w:szCs w:val="32"/>
              </w:rPr>
              <w:t>）问答，以与</w:t>
            </w:r>
            <w:r w:rsidRPr="0062796B">
              <w:rPr>
                <w:rFonts w:ascii="Times New Roman" w:eastAsia="仿宋_GB2312" w:hAnsi="Times New Roman"/>
                <w:kern w:val="0"/>
                <w:sz w:val="32"/>
                <w:szCs w:val="32"/>
              </w:rPr>
              <w:t>ICH M7</w:t>
            </w:r>
            <w:r w:rsidRPr="0062796B">
              <w:rPr>
                <w:rFonts w:ascii="Times New Roman" w:eastAsia="仿宋_GB2312" w:hAnsi="Times New Roman"/>
                <w:kern w:val="0"/>
                <w:sz w:val="32"/>
                <w:szCs w:val="32"/>
              </w:rPr>
              <w:t>指导原则第</w:t>
            </w:r>
            <w:r w:rsidRPr="0062796B">
              <w:rPr>
                <w:rFonts w:ascii="Times New Roman" w:eastAsia="仿宋_GB2312" w:hAnsi="Times New Roman"/>
                <w:kern w:val="0"/>
                <w:sz w:val="32"/>
                <w:szCs w:val="32"/>
              </w:rPr>
              <w:t>2</w:t>
            </w:r>
            <w:r w:rsidRPr="0062796B">
              <w:rPr>
                <w:rFonts w:ascii="Times New Roman" w:eastAsia="仿宋_GB2312" w:hAnsi="Times New Roman"/>
                <w:kern w:val="0"/>
                <w:sz w:val="32"/>
                <w:szCs w:val="32"/>
              </w:rPr>
              <w:t>版的编纂保持一致。</w:t>
            </w:r>
          </w:p>
        </w:tc>
        <w:tc>
          <w:tcPr>
            <w:tcW w:w="1166" w:type="pct"/>
            <w:shd w:val="clear" w:color="auto" w:fill="auto"/>
          </w:tcPr>
          <w:p w14:paraId="49510B9E" w14:textId="77777777" w:rsidR="0062796B" w:rsidRPr="0062796B" w:rsidRDefault="0062796B" w:rsidP="0062796B">
            <w:pPr>
              <w:overflowPunct w:val="0"/>
              <w:snapToGrid w:val="0"/>
              <w:spacing w:line="360" w:lineRule="auto"/>
              <w:jc w:val="center"/>
              <w:rPr>
                <w:rFonts w:ascii="Times New Roman" w:eastAsia="仿宋_GB2312" w:hAnsi="Times New Roman"/>
                <w:b/>
                <w:bCs/>
                <w:kern w:val="0"/>
                <w:sz w:val="32"/>
                <w:szCs w:val="32"/>
              </w:rPr>
            </w:pPr>
            <w:r w:rsidRPr="0062796B">
              <w:rPr>
                <w:rFonts w:ascii="Times New Roman" w:eastAsia="仿宋_GB2312" w:hAnsi="Times New Roman"/>
                <w:b/>
                <w:bCs/>
                <w:kern w:val="0"/>
                <w:sz w:val="32"/>
                <w:szCs w:val="32"/>
              </w:rPr>
              <w:t>2022</w:t>
            </w:r>
            <w:r w:rsidRPr="0062796B">
              <w:rPr>
                <w:rFonts w:ascii="Times New Roman" w:eastAsia="仿宋_GB2312" w:hAnsi="Times New Roman"/>
                <w:b/>
                <w:bCs/>
                <w:kern w:val="0"/>
                <w:sz w:val="32"/>
                <w:szCs w:val="32"/>
              </w:rPr>
              <w:t>年</w:t>
            </w:r>
            <w:r w:rsidRPr="0062796B">
              <w:rPr>
                <w:rFonts w:ascii="Times New Roman" w:eastAsia="仿宋_GB2312" w:hAnsi="Times New Roman"/>
                <w:b/>
                <w:bCs/>
                <w:kern w:val="0"/>
                <w:sz w:val="32"/>
                <w:szCs w:val="32"/>
              </w:rPr>
              <w:t>4</w:t>
            </w:r>
            <w:r w:rsidRPr="0062796B">
              <w:rPr>
                <w:rFonts w:ascii="Times New Roman" w:eastAsia="仿宋_GB2312" w:hAnsi="Times New Roman"/>
                <w:b/>
                <w:bCs/>
                <w:kern w:val="0"/>
                <w:sz w:val="32"/>
                <w:szCs w:val="32"/>
              </w:rPr>
              <w:t>月</w:t>
            </w:r>
            <w:r w:rsidRPr="0062796B">
              <w:rPr>
                <w:rFonts w:ascii="Times New Roman" w:eastAsia="仿宋_GB2312" w:hAnsi="Times New Roman"/>
                <w:b/>
                <w:bCs/>
                <w:kern w:val="0"/>
                <w:sz w:val="32"/>
                <w:szCs w:val="32"/>
              </w:rPr>
              <w:t>6</w:t>
            </w:r>
            <w:r w:rsidRPr="0062796B">
              <w:rPr>
                <w:rFonts w:ascii="Times New Roman" w:eastAsia="仿宋_GB2312" w:hAnsi="Times New Roman"/>
                <w:b/>
                <w:bCs/>
                <w:kern w:val="0"/>
                <w:sz w:val="32"/>
                <w:szCs w:val="32"/>
              </w:rPr>
              <w:t>日</w:t>
            </w:r>
          </w:p>
        </w:tc>
      </w:tr>
      <w:tr w:rsidR="0062796B" w:rsidRPr="0062796B" w14:paraId="2E31A6DE" w14:textId="77777777" w:rsidTr="000633E6">
        <w:trPr>
          <w:trHeight w:val="409"/>
          <w:jc w:val="center"/>
        </w:trPr>
        <w:tc>
          <w:tcPr>
            <w:tcW w:w="1080" w:type="pct"/>
            <w:shd w:val="clear" w:color="auto" w:fill="auto"/>
          </w:tcPr>
          <w:p w14:paraId="7E9E5E66" w14:textId="77777777" w:rsidR="0062796B" w:rsidRPr="0062796B" w:rsidRDefault="0062796B" w:rsidP="0062796B">
            <w:pPr>
              <w:overflowPunct w:val="0"/>
              <w:snapToGrid w:val="0"/>
              <w:spacing w:line="360" w:lineRule="auto"/>
              <w:jc w:val="center"/>
              <w:rPr>
                <w:rFonts w:ascii="Times New Roman" w:eastAsia="仿宋_GB2312" w:hAnsi="Times New Roman"/>
                <w:kern w:val="0"/>
                <w:sz w:val="32"/>
                <w:szCs w:val="32"/>
              </w:rPr>
            </w:pPr>
            <w:r w:rsidRPr="0062796B">
              <w:rPr>
                <w:rFonts w:ascii="Times New Roman" w:eastAsia="仿宋_GB2312" w:hAnsi="Times New Roman"/>
                <w:kern w:val="0"/>
                <w:sz w:val="32"/>
                <w:szCs w:val="32"/>
              </w:rPr>
              <w:t>M7</w:t>
            </w:r>
            <w:r w:rsidRPr="0062796B">
              <w:rPr>
                <w:rFonts w:ascii="Times New Roman" w:eastAsia="仿宋_GB2312" w:hAnsi="Times New Roman"/>
                <w:kern w:val="0"/>
                <w:sz w:val="32"/>
                <w:szCs w:val="32"/>
              </w:rPr>
              <w:t>（</w:t>
            </w:r>
            <w:r w:rsidRPr="0062796B">
              <w:rPr>
                <w:rFonts w:ascii="Times New Roman" w:eastAsia="仿宋_GB2312" w:hAnsi="Times New Roman"/>
                <w:kern w:val="0"/>
                <w:sz w:val="32"/>
                <w:szCs w:val="32"/>
              </w:rPr>
              <w:t>R2</w:t>
            </w:r>
            <w:r w:rsidRPr="0062796B">
              <w:rPr>
                <w:rFonts w:ascii="Times New Roman" w:eastAsia="仿宋_GB2312" w:hAnsi="Times New Roman"/>
                <w:kern w:val="0"/>
                <w:sz w:val="32"/>
                <w:szCs w:val="32"/>
              </w:rPr>
              <w:t>）问答</w:t>
            </w:r>
          </w:p>
        </w:tc>
        <w:tc>
          <w:tcPr>
            <w:tcW w:w="2754" w:type="pct"/>
            <w:shd w:val="clear" w:color="auto" w:fill="auto"/>
          </w:tcPr>
          <w:p w14:paraId="1C985B2E" w14:textId="77777777" w:rsidR="0062796B" w:rsidRPr="0062796B" w:rsidRDefault="0062796B" w:rsidP="0062796B">
            <w:pPr>
              <w:overflowPunct w:val="0"/>
              <w:snapToGrid w:val="0"/>
              <w:spacing w:line="360" w:lineRule="auto"/>
              <w:rPr>
                <w:rFonts w:ascii="Times New Roman" w:eastAsia="仿宋_GB2312" w:hAnsi="Times New Roman"/>
                <w:kern w:val="0"/>
                <w:sz w:val="32"/>
                <w:szCs w:val="32"/>
              </w:rPr>
            </w:pPr>
            <w:r w:rsidRPr="0062796B">
              <w:rPr>
                <w:rFonts w:ascii="Times New Roman" w:eastAsia="仿宋_GB2312" w:hAnsi="Times New Roman"/>
                <w:kern w:val="0"/>
                <w:sz w:val="32"/>
                <w:szCs w:val="32"/>
              </w:rPr>
              <w:t>在</w:t>
            </w:r>
            <w:r w:rsidRPr="0062796B">
              <w:rPr>
                <w:rFonts w:ascii="Times New Roman" w:eastAsia="仿宋_GB2312" w:hAnsi="Times New Roman"/>
                <w:i/>
                <w:iCs/>
                <w:kern w:val="0"/>
                <w:sz w:val="32"/>
                <w:szCs w:val="32"/>
              </w:rPr>
              <w:t>第</w:t>
            </w:r>
            <w:r w:rsidRPr="0062796B">
              <w:rPr>
                <w:rFonts w:ascii="Times New Roman" w:eastAsia="仿宋_GB2312" w:hAnsi="Times New Roman"/>
                <w:i/>
                <w:iCs/>
                <w:kern w:val="0"/>
                <w:sz w:val="32"/>
                <w:szCs w:val="32"/>
              </w:rPr>
              <w:t>4</w:t>
            </w:r>
            <w:r w:rsidRPr="0062796B">
              <w:rPr>
                <w:rFonts w:ascii="Times New Roman" w:eastAsia="仿宋_GB2312" w:hAnsi="Times New Roman"/>
                <w:i/>
                <w:iCs/>
                <w:kern w:val="0"/>
                <w:sz w:val="32"/>
                <w:szCs w:val="32"/>
              </w:rPr>
              <w:t>阶段</w:t>
            </w:r>
            <w:r w:rsidRPr="0062796B">
              <w:rPr>
                <w:rFonts w:ascii="Times New Roman" w:eastAsia="仿宋_GB2312" w:hAnsi="Times New Roman"/>
                <w:kern w:val="0"/>
                <w:sz w:val="32"/>
                <w:szCs w:val="32"/>
              </w:rPr>
              <w:t>获得大会批准</w:t>
            </w:r>
          </w:p>
        </w:tc>
        <w:tc>
          <w:tcPr>
            <w:tcW w:w="1166" w:type="pct"/>
            <w:shd w:val="clear" w:color="auto" w:fill="auto"/>
          </w:tcPr>
          <w:p w14:paraId="1BEEAB63" w14:textId="604A8815" w:rsidR="0062796B" w:rsidRPr="00473EE1" w:rsidRDefault="00473EE1" w:rsidP="0062796B">
            <w:pPr>
              <w:overflowPunct w:val="0"/>
              <w:snapToGrid w:val="0"/>
              <w:spacing w:line="360" w:lineRule="auto"/>
              <w:jc w:val="center"/>
              <w:rPr>
                <w:rFonts w:ascii="Times New Roman" w:eastAsia="仿宋_GB2312" w:hAnsi="Times New Roman"/>
                <w:b/>
                <w:bCs/>
                <w:kern w:val="0"/>
                <w:sz w:val="32"/>
                <w:szCs w:val="32"/>
              </w:rPr>
            </w:pPr>
            <w:r w:rsidRPr="00473EE1">
              <w:rPr>
                <w:rFonts w:ascii="Times New Roman" w:eastAsia="仿宋_GB2312" w:hAnsi="Times New Roman" w:hint="eastAsia"/>
                <w:b/>
                <w:bCs/>
                <w:kern w:val="0"/>
                <w:sz w:val="32"/>
                <w:szCs w:val="32"/>
              </w:rPr>
              <w:t>2</w:t>
            </w:r>
            <w:r w:rsidRPr="00473EE1">
              <w:rPr>
                <w:rFonts w:ascii="Times New Roman" w:eastAsia="仿宋_GB2312" w:hAnsi="Times New Roman"/>
                <w:b/>
                <w:bCs/>
                <w:kern w:val="0"/>
                <w:sz w:val="32"/>
                <w:szCs w:val="32"/>
              </w:rPr>
              <w:t>022</w:t>
            </w:r>
            <w:r w:rsidRPr="00473EE1">
              <w:rPr>
                <w:rFonts w:ascii="Times New Roman" w:eastAsia="仿宋_GB2312" w:hAnsi="Times New Roman" w:hint="eastAsia"/>
                <w:b/>
                <w:bCs/>
                <w:kern w:val="0"/>
                <w:sz w:val="32"/>
                <w:szCs w:val="32"/>
              </w:rPr>
              <w:t>年</w:t>
            </w:r>
            <w:r w:rsidRPr="00473EE1">
              <w:rPr>
                <w:rFonts w:ascii="Times New Roman" w:eastAsia="仿宋_GB2312" w:hAnsi="Times New Roman"/>
                <w:b/>
                <w:bCs/>
                <w:kern w:val="0"/>
                <w:sz w:val="32"/>
                <w:szCs w:val="32"/>
              </w:rPr>
              <w:t>5</w:t>
            </w:r>
            <w:r w:rsidRPr="00473EE1">
              <w:rPr>
                <w:rFonts w:ascii="Times New Roman" w:eastAsia="仿宋_GB2312" w:hAnsi="Times New Roman" w:hint="eastAsia"/>
                <w:b/>
                <w:bCs/>
                <w:kern w:val="0"/>
                <w:sz w:val="32"/>
                <w:szCs w:val="32"/>
              </w:rPr>
              <w:t>月</w:t>
            </w:r>
            <w:r w:rsidRPr="00473EE1">
              <w:rPr>
                <w:rFonts w:ascii="Times New Roman" w:eastAsia="仿宋_GB2312" w:hAnsi="Times New Roman"/>
                <w:b/>
                <w:bCs/>
                <w:kern w:val="0"/>
                <w:sz w:val="32"/>
                <w:szCs w:val="32"/>
              </w:rPr>
              <w:t>24</w:t>
            </w:r>
            <w:r w:rsidRPr="00473EE1">
              <w:rPr>
                <w:rFonts w:ascii="Times New Roman" w:eastAsia="仿宋_GB2312" w:hAnsi="Times New Roman" w:hint="eastAsia"/>
                <w:b/>
                <w:bCs/>
                <w:kern w:val="0"/>
                <w:sz w:val="32"/>
                <w:szCs w:val="32"/>
              </w:rPr>
              <w:t>日</w:t>
            </w:r>
          </w:p>
        </w:tc>
      </w:tr>
      <w:tr w:rsidR="00353A51" w14:paraId="685AC8C2" w14:textId="77777777" w:rsidTr="00353A51">
        <w:trPr>
          <w:trHeight w:val="409"/>
          <w:jc w:val="center"/>
        </w:trPr>
        <w:tc>
          <w:tcPr>
            <w:tcW w:w="1080" w:type="pct"/>
            <w:tcBorders>
              <w:top w:val="single" w:sz="4" w:space="0" w:color="000000"/>
              <w:left w:val="single" w:sz="4" w:space="0" w:color="000000"/>
              <w:bottom w:val="single" w:sz="4" w:space="0" w:color="000000"/>
              <w:right w:val="single" w:sz="4" w:space="0" w:color="000000"/>
            </w:tcBorders>
            <w:shd w:val="clear" w:color="auto" w:fill="auto"/>
          </w:tcPr>
          <w:p w14:paraId="2D3890D9" w14:textId="4BD09624" w:rsidR="00353A51" w:rsidRPr="00353A51" w:rsidRDefault="00353A51" w:rsidP="00353A51">
            <w:pPr>
              <w:overflowPunct w:val="0"/>
              <w:spacing w:line="360" w:lineRule="auto"/>
              <w:jc w:val="center"/>
              <w:rPr>
                <w:rFonts w:ascii="Times New Roman" w:eastAsia="仿宋_GB2312" w:hAnsi="Times New Roman"/>
                <w:kern w:val="0"/>
                <w:sz w:val="32"/>
                <w:szCs w:val="32"/>
              </w:rPr>
            </w:pPr>
            <w:r w:rsidRPr="00353A51">
              <w:rPr>
                <w:rFonts w:ascii="Times New Roman" w:eastAsia="仿宋_GB2312" w:hAnsi="Times New Roman"/>
                <w:kern w:val="0"/>
                <w:sz w:val="32"/>
                <w:szCs w:val="32"/>
              </w:rPr>
              <w:t>M7</w:t>
            </w:r>
            <w:r w:rsidRPr="00353A51">
              <w:rPr>
                <w:rFonts w:ascii="Times New Roman" w:eastAsia="仿宋_GB2312" w:hAnsi="Times New Roman"/>
                <w:kern w:val="0"/>
                <w:sz w:val="32"/>
                <w:szCs w:val="32"/>
              </w:rPr>
              <w:t>（</w:t>
            </w:r>
            <w:r w:rsidRPr="00353A51">
              <w:rPr>
                <w:rFonts w:ascii="Times New Roman" w:eastAsia="仿宋_GB2312" w:hAnsi="Times New Roman"/>
                <w:kern w:val="0"/>
                <w:sz w:val="32"/>
                <w:szCs w:val="32"/>
              </w:rPr>
              <w:t>R2</w:t>
            </w:r>
            <w:r w:rsidRPr="00353A51">
              <w:rPr>
                <w:rFonts w:ascii="Times New Roman" w:eastAsia="仿宋_GB2312" w:hAnsi="Times New Roman"/>
                <w:kern w:val="0"/>
                <w:sz w:val="32"/>
                <w:szCs w:val="32"/>
              </w:rPr>
              <w:t>）问答</w:t>
            </w:r>
          </w:p>
        </w:tc>
        <w:tc>
          <w:tcPr>
            <w:tcW w:w="2754" w:type="pct"/>
            <w:tcBorders>
              <w:top w:val="single" w:sz="4" w:space="0" w:color="000000"/>
              <w:left w:val="single" w:sz="4" w:space="0" w:color="000000"/>
              <w:bottom w:val="single" w:sz="4" w:space="0" w:color="000000"/>
              <w:right w:val="single" w:sz="4" w:space="0" w:color="000000"/>
            </w:tcBorders>
            <w:shd w:val="clear" w:color="auto" w:fill="auto"/>
          </w:tcPr>
          <w:p w14:paraId="6E19AE25" w14:textId="3B6FE595" w:rsidR="00353A51" w:rsidRPr="00353A51" w:rsidRDefault="0034043E" w:rsidP="0034043E">
            <w:pPr>
              <w:overflowPunct w:val="0"/>
              <w:spacing w:line="360" w:lineRule="auto"/>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针对</w:t>
            </w:r>
            <w:r w:rsidR="00353A51">
              <w:rPr>
                <w:rFonts w:ascii="Times New Roman" w:eastAsia="仿宋_GB2312" w:hAnsi="Times New Roman"/>
                <w:kern w:val="0"/>
                <w:sz w:val="32"/>
                <w:szCs w:val="32"/>
              </w:rPr>
              <w:t>第</w:t>
            </w:r>
            <w:r w:rsidR="00353A51">
              <w:rPr>
                <w:rFonts w:ascii="Times New Roman" w:eastAsia="仿宋_GB2312" w:hAnsi="Times New Roman" w:hint="eastAsia"/>
                <w:kern w:val="0"/>
                <w:sz w:val="32"/>
                <w:szCs w:val="32"/>
              </w:rPr>
              <w:t>1</w:t>
            </w:r>
            <w:r w:rsidR="00E34E80">
              <w:rPr>
                <w:rFonts w:ascii="Times New Roman" w:eastAsia="仿宋_GB2312" w:hAnsi="Times New Roman"/>
                <w:kern w:val="0"/>
                <w:sz w:val="32"/>
                <w:szCs w:val="32"/>
              </w:rPr>
              <w:t>9</w:t>
            </w:r>
            <w:r w:rsidR="00353A51">
              <w:rPr>
                <w:rFonts w:ascii="Times New Roman" w:eastAsia="仿宋_GB2312" w:hAnsi="Times New Roman" w:hint="eastAsia"/>
                <w:kern w:val="0"/>
                <w:sz w:val="32"/>
                <w:szCs w:val="32"/>
              </w:rPr>
              <w:t>页</w:t>
            </w:r>
            <w:r w:rsidR="00353A51">
              <w:rPr>
                <w:rFonts w:ascii="Times New Roman" w:eastAsia="仿宋_GB2312" w:hAnsi="Times New Roman"/>
                <w:kern w:val="0"/>
                <w:sz w:val="32"/>
                <w:szCs w:val="32"/>
              </w:rPr>
              <w:t>中抗</w:t>
            </w:r>
            <w:r w:rsidR="00353A51">
              <w:rPr>
                <w:rFonts w:ascii="Times New Roman" w:eastAsia="仿宋_GB2312" w:hAnsi="Times New Roman" w:hint="eastAsia"/>
                <w:kern w:val="0"/>
                <w:sz w:val="32"/>
                <w:szCs w:val="32"/>
              </w:rPr>
              <w:t>HIV</w:t>
            </w:r>
            <w:r w:rsidR="00353A51">
              <w:rPr>
                <w:rFonts w:ascii="Times New Roman" w:eastAsia="仿宋_GB2312" w:hAnsi="Times New Roman" w:hint="eastAsia"/>
                <w:kern w:val="0"/>
                <w:sz w:val="32"/>
                <w:szCs w:val="32"/>
              </w:rPr>
              <w:t>药品</w:t>
            </w:r>
            <w:r w:rsidR="00353A51">
              <w:rPr>
                <w:rFonts w:ascii="Times New Roman" w:eastAsia="仿宋_GB2312" w:hAnsi="Times New Roman"/>
                <w:kern w:val="0"/>
                <w:sz w:val="32"/>
                <w:szCs w:val="32"/>
              </w:rPr>
              <w:t>致突变杂质限度</w:t>
            </w:r>
            <w:r>
              <w:rPr>
                <w:rFonts w:ascii="Times New Roman" w:eastAsia="仿宋_GB2312" w:hAnsi="Times New Roman" w:hint="eastAsia"/>
                <w:kern w:val="0"/>
                <w:sz w:val="32"/>
                <w:szCs w:val="32"/>
              </w:rPr>
              <w:t>的</w:t>
            </w:r>
            <w:r w:rsidR="00353A51">
              <w:rPr>
                <w:rFonts w:ascii="Times New Roman" w:eastAsia="仿宋_GB2312" w:hAnsi="Times New Roman"/>
                <w:kern w:val="0"/>
                <w:sz w:val="32"/>
                <w:szCs w:val="32"/>
              </w:rPr>
              <w:t>实施</w:t>
            </w:r>
            <w:r>
              <w:rPr>
                <w:rFonts w:ascii="Times New Roman" w:eastAsia="仿宋_GB2312" w:hAnsi="Times New Roman" w:hint="eastAsia"/>
                <w:kern w:val="0"/>
                <w:sz w:val="32"/>
                <w:szCs w:val="32"/>
              </w:rPr>
              <w:t>时间进行</w:t>
            </w:r>
            <w:r>
              <w:rPr>
                <w:rFonts w:ascii="Times New Roman" w:eastAsia="仿宋_GB2312" w:hAnsi="Times New Roman" w:hint="eastAsia"/>
                <w:kern w:val="0"/>
                <w:sz w:val="32"/>
                <w:szCs w:val="32"/>
              </w:rPr>
              <w:t>纠错</w:t>
            </w:r>
            <w:bookmarkStart w:id="0" w:name="_GoBack"/>
            <w:bookmarkEnd w:id="0"/>
          </w:p>
        </w:tc>
        <w:tc>
          <w:tcPr>
            <w:tcW w:w="1166" w:type="pct"/>
            <w:tcBorders>
              <w:top w:val="single" w:sz="4" w:space="0" w:color="000000"/>
              <w:left w:val="single" w:sz="4" w:space="0" w:color="000000"/>
              <w:bottom w:val="single" w:sz="4" w:space="0" w:color="000000"/>
              <w:right w:val="single" w:sz="4" w:space="0" w:color="000000"/>
            </w:tcBorders>
            <w:shd w:val="clear" w:color="auto" w:fill="auto"/>
          </w:tcPr>
          <w:p w14:paraId="6A3AAF0F" w14:textId="056102E5" w:rsidR="00353A51" w:rsidRPr="00353A51" w:rsidRDefault="00682C89" w:rsidP="00682C89">
            <w:pPr>
              <w:overflowPunct w:val="0"/>
              <w:spacing w:line="360" w:lineRule="auto"/>
              <w:jc w:val="center"/>
              <w:rPr>
                <w:rFonts w:ascii="Times New Roman" w:eastAsia="仿宋_GB2312" w:hAnsi="Times New Roman"/>
                <w:b/>
                <w:bCs/>
                <w:kern w:val="0"/>
                <w:sz w:val="32"/>
                <w:szCs w:val="32"/>
                <w:shd w:val="clear" w:color="auto" w:fill="FFFF00"/>
              </w:rPr>
            </w:pPr>
            <w:r w:rsidRPr="00473EE1">
              <w:rPr>
                <w:rFonts w:ascii="Times New Roman" w:eastAsia="仿宋_GB2312" w:hAnsi="Times New Roman" w:hint="eastAsia"/>
                <w:b/>
                <w:bCs/>
                <w:kern w:val="0"/>
                <w:sz w:val="32"/>
                <w:szCs w:val="32"/>
              </w:rPr>
              <w:t>2</w:t>
            </w:r>
            <w:r w:rsidRPr="00473EE1">
              <w:rPr>
                <w:rFonts w:ascii="Times New Roman" w:eastAsia="仿宋_GB2312" w:hAnsi="Times New Roman"/>
                <w:b/>
                <w:bCs/>
                <w:kern w:val="0"/>
                <w:sz w:val="32"/>
                <w:szCs w:val="32"/>
              </w:rPr>
              <w:t>02</w:t>
            </w:r>
            <w:r>
              <w:rPr>
                <w:rFonts w:ascii="Times New Roman" w:eastAsia="仿宋_GB2312" w:hAnsi="Times New Roman"/>
                <w:b/>
                <w:bCs/>
                <w:kern w:val="0"/>
                <w:sz w:val="32"/>
                <w:szCs w:val="32"/>
              </w:rPr>
              <w:t>3</w:t>
            </w:r>
            <w:r w:rsidRPr="00473EE1">
              <w:rPr>
                <w:rFonts w:ascii="Times New Roman" w:eastAsia="仿宋_GB2312" w:hAnsi="Times New Roman" w:hint="eastAsia"/>
                <w:b/>
                <w:bCs/>
                <w:kern w:val="0"/>
                <w:sz w:val="32"/>
                <w:szCs w:val="32"/>
              </w:rPr>
              <w:t>年</w:t>
            </w:r>
            <w:r w:rsidRPr="00473EE1">
              <w:rPr>
                <w:rFonts w:ascii="Times New Roman" w:eastAsia="仿宋_GB2312" w:hAnsi="Times New Roman"/>
                <w:b/>
                <w:bCs/>
                <w:kern w:val="0"/>
                <w:sz w:val="32"/>
                <w:szCs w:val="32"/>
              </w:rPr>
              <w:t>5</w:t>
            </w:r>
            <w:r w:rsidRPr="00473EE1">
              <w:rPr>
                <w:rFonts w:ascii="Times New Roman" w:eastAsia="仿宋_GB2312" w:hAnsi="Times New Roman" w:hint="eastAsia"/>
                <w:b/>
                <w:bCs/>
                <w:kern w:val="0"/>
                <w:sz w:val="32"/>
                <w:szCs w:val="32"/>
              </w:rPr>
              <w:t>月</w:t>
            </w:r>
            <w:r w:rsidRPr="00473EE1">
              <w:rPr>
                <w:rFonts w:ascii="Times New Roman" w:eastAsia="仿宋_GB2312" w:hAnsi="Times New Roman"/>
                <w:b/>
                <w:bCs/>
                <w:kern w:val="0"/>
                <w:sz w:val="32"/>
                <w:szCs w:val="32"/>
              </w:rPr>
              <w:t>24</w:t>
            </w:r>
            <w:r w:rsidRPr="00473EE1">
              <w:rPr>
                <w:rFonts w:ascii="Times New Roman" w:eastAsia="仿宋_GB2312" w:hAnsi="Times New Roman" w:hint="eastAsia"/>
                <w:b/>
                <w:bCs/>
                <w:kern w:val="0"/>
                <w:sz w:val="32"/>
                <w:szCs w:val="32"/>
              </w:rPr>
              <w:t>日</w:t>
            </w:r>
          </w:p>
        </w:tc>
      </w:tr>
    </w:tbl>
    <w:p w14:paraId="0EF52C2D" w14:textId="77777777" w:rsidR="00AD7C68" w:rsidRPr="009234AB" w:rsidRDefault="00AD7C68" w:rsidP="00704028">
      <w:pPr>
        <w:pStyle w:val="a9"/>
        <w:adjustRightInd w:val="0"/>
        <w:snapToGrid w:val="0"/>
        <w:spacing w:line="360" w:lineRule="auto"/>
        <w:rPr>
          <w:rFonts w:eastAsia="仿宋_GB2312"/>
          <w:b/>
          <w:sz w:val="32"/>
          <w:szCs w:val="32"/>
        </w:rPr>
      </w:pPr>
    </w:p>
    <w:p w14:paraId="6EAC710B" w14:textId="77777777" w:rsidR="0009326C" w:rsidRPr="009234AB" w:rsidRDefault="0009326C" w:rsidP="00704028">
      <w:pPr>
        <w:pStyle w:val="a9"/>
        <w:adjustRightInd w:val="0"/>
        <w:snapToGrid w:val="0"/>
        <w:spacing w:line="360" w:lineRule="auto"/>
        <w:rPr>
          <w:rFonts w:eastAsia="仿宋_GB2312"/>
          <w:b/>
          <w:sz w:val="32"/>
          <w:szCs w:val="32"/>
        </w:rPr>
      </w:pPr>
    </w:p>
    <w:p w14:paraId="6879A3C3" w14:textId="77777777" w:rsidR="00AD7C68" w:rsidRPr="009234AB" w:rsidRDefault="00960C41" w:rsidP="00704028">
      <w:pPr>
        <w:adjustRightInd w:val="0"/>
        <w:snapToGrid w:val="0"/>
        <w:spacing w:line="360" w:lineRule="auto"/>
        <w:jc w:val="center"/>
        <w:rPr>
          <w:rFonts w:ascii="Times New Roman" w:eastAsia="仿宋_GB2312" w:hAnsi="Times New Roman"/>
          <w:b/>
          <w:bCs/>
          <w:kern w:val="0"/>
          <w:sz w:val="32"/>
          <w:szCs w:val="32"/>
        </w:rPr>
      </w:pPr>
      <w:r w:rsidRPr="009234AB">
        <w:rPr>
          <w:rFonts w:ascii="Times New Roman" w:eastAsia="仿宋_GB2312" w:hAnsi="Times New Roman"/>
          <w:b/>
          <w:bCs/>
          <w:kern w:val="0"/>
          <w:sz w:val="32"/>
          <w:szCs w:val="32"/>
        </w:rPr>
        <w:t>参考文献</w:t>
      </w:r>
    </w:p>
    <w:p w14:paraId="1D8C57EB" w14:textId="49D4B195" w:rsidR="00AD7C68"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 xml:space="preserve">Amberg, et. al. Principles and procedures for handling out-of-domain and indeterminate results as part of ICH M7 recommended (Q)SAR analyses. Reg. Tox. and Pharm. </w:t>
      </w:r>
      <w:r w:rsidRPr="00DE4FD4">
        <w:rPr>
          <w:rFonts w:eastAsia="仿宋_GB2312"/>
          <w:i/>
          <w:sz w:val="28"/>
          <w:szCs w:val="28"/>
        </w:rPr>
        <w:t>102</w:t>
      </w:r>
      <w:r w:rsidRPr="00DE4FD4">
        <w:rPr>
          <w:rFonts w:eastAsia="仿宋_GB2312"/>
          <w:sz w:val="28"/>
          <w:szCs w:val="28"/>
        </w:rPr>
        <w:t>, 2019. 53-64.</w:t>
      </w:r>
    </w:p>
    <w:p w14:paraId="6C7349E1" w14:textId="77777777" w:rsidR="0062796B" w:rsidRPr="0062796B" w:rsidRDefault="0062796B" w:rsidP="0062796B">
      <w:pPr>
        <w:overflowPunct w:val="0"/>
        <w:snapToGrid w:val="0"/>
        <w:spacing w:line="360" w:lineRule="auto"/>
        <w:rPr>
          <w:rFonts w:ascii="Times New Roman" w:eastAsia="仿宋_GB2312" w:hAnsi="Times New Roman"/>
          <w:kern w:val="0"/>
          <w:sz w:val="32"/>
          <w:szCs w:val="32"/>
        </w:rPr>
      </w:pPr>
      <w:r w:rsidRPr="0062796B">
        <w:rPr>
          <w:rFonts w:ascii="Times New Roman" w:eastAsia="仿宋_GB2312" w:hAnsi="Times New Roman"/>
          <w:kern w:val="0"/>
          <w:sz w:val="32"/>
          <w:szCs w:val="32"/>
        </w:rPr>
        <w:t>Teasdale A., Elder D., Chang S-J, Wang S, Thompson R, Benz N, Sanchez Flores I, (2013). Risk assessment of genotoxic impurities in new chemical entities: strategies to demonstrate control. Org Process Res Dev 17:221-230.</w:t>
      </w:r>
    </w:p>
    <w:p w14:paraId="2C159150" w14:textId="77777777" w:rsidR="00AD7C68"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 xml:space="preserve">Barber, et. al. A consortium-driven framework to guide the implementation of ICH M7 Option 4 control strategies. Reg. Tox. and Pharm. </w:t>
      </w:r>
      <w:r w:rsidRPr="00DE4FD4">
        <w:rPr>
          <w:rFonts w:eastAsia="仿宋_GB2312"/>
          <w:i/>
          <w:sz w:val="28"/>
          <w:szCs w:val="28"/>
        </w:rPr>
        <w:t>90</w:t>
      </w:r>
      <w:r w:rsidRPr="00DE4FD4">
        <w:rPr>
          <w:rFonts w:eastAsia="仿宋_GB2312"/>
          <w:sz w:val="28"/>
          <w:szCs w:val="28"/>
        </w:rPr>
        <w:t>, 2017. 22-28.</w:t>
      </w:r>
    </w:p>
    <w:p w14:paraId="527473B7" w14:textId="77777777" w:rsidR="003F7364" w:rsidRPr="00DE4FD4" w:rsidRDefault="003F7364" w:rsidP="00704028">
      <w:pPr>
        <w:pStyle w:val="a9"/>
        <w:adjustRightInd w:val="0"/>
        <w:snapToGrid w:val="0"/>
        <w:spacing w:line="360" w:lineRule="auto"/>
        <w:jc w:val="both"/>
        <w:rPr>
          <w:rFonts w:eastAsia="仿宋_GB2312"/>
          <w:sz w:val="28"/>
          <w:szCs w:val="28"/>
        </w:rPr>
        <w:sectPr w:rsidR="003F7364" w:rsidRPr="00DE4FD4" w:rsidSect="00704028">
          <w:headerReference w:type="default" r:id="rId10"/>
          <w:footerReference w:type="default" r:id="rId11"/>
          <w:pgSz w:w="16838" w:h="11906" w:orient="landscape" w:code="9"/>
          <w:pgMar w:top="1418" w:right="1134" w:bottom="1134" w:left="1134" w:header="1418" w:footer="567" w:gutter="0"/>
          <w:cols w:space="425"/>
          <w:docGrid w:type="linesAndChars" w:linePitch="312"/>
        </w:sectPr>
      </w:pPr>
    </w:p>
    <w:p w14:paraId="58882286" w14:textId="77777777" w:rsidR="000D30B1"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lastRenderedPageBreak/>
        <w:t>ICH Q3A(R2) Impurities in New Drug Substances 25 October 2006</w:t>
      </w:r>
    </w:p>
    <w:p w14:paraId="79A14FDC" w14:textId="77777777" w:rsidR="00AD7C68"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Q3B(R2) Impurities in New Drug Products 2 June 2006</w:t>
      </w:r>
    </w:p>
    <w:p w14:paraId="3C819B51" w14:textId="77777777" w:rsidR="00AD7C68"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Q6A Specifications: Test Procedures and Acceptance Criteria for New Drug Substances and New Drug Products: Chemical Substances 6 October 1999</w:t>
      </w:r>
    </w:p>
    <w:p w14:paraId="53303795" w14:textId="77777777" w:rsidR="000D30B1"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S2(R1) Guidance on Genotoxicity Testing and Data Interpretation for Pharmaceuticals Intended for Human Use 9 November 2011</w:t>
      </w:r>
    </w:p>
    <w:p w14:paraId="7BD14211" w14:textId="77777777" w:rsidR="00AD7C68"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S9 Nonclinical Evaluation for Anticancer Pharmaceuticals 18 November 2009</w:t>
      </w:r>
    </w:p>
    <w:p w14:paraId="25E07871" w14:textId="77777777" w:rsidR="000D30B1"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M4Q(R1) CTD on Quality 12 September 2002</w:t>
      </w:r>
    </w:p>
    <w:p w14:paraId="2F79610A" w14:textId="77777777" w:rsidR="00AD7C68"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M4S(R2) CTD on Safety 20 December 2002</w:t>
      </w:r>
    </w:p>
    <w:p w14:paraId="5E8C9C3D" w14:textId="77777777" w:rsidR="00AD7C68" w:rsidRPr="00DE4FD4" w:rsidRDefault="00AD7C68" w:rsidP="00704028">
      <w:pPr>
        <w:pStyle w:val="a9"/>
        <w:adjustRightInd w:val="0"/>
        <w:snapToGrid w:val="0"/>
        <w:spacing w:line="360" w:lineRule="auto"/>
        <w:jc w:val="both"/>
        <w:rPr>
          <w:rFonts w:eastAsia="仿宋_GB2312"/>
          <w:sz w:val="28"/>
          <w:szCs w:val="28"/>
        </w:rPr>
      </w:pPr>
      <w:r w:rsidRPr="00DE4FD4">
        <w:rPr>
          <w:rFonts w:eastAsia="仿宋_GB2312"/>
          <w:sz w:val="28"/>
          <w:szCs w:val="28"/>
        </w:rPr>
        <w:t>ICH M7(R1) Assessment and Control of DNA Reactive (Mutagenic) Impurities in Pharmaceuticals to Limit Potential Carcinogenic Risk 1 June 2017</w:t>
      </w:r>
    </w:p>
    <w:p w14:paraId="5352C7AC" w14:textId="77777777" w:rsidR="000D30B1" w:rsidRPr="00DE4FD4" w:rsidRDefault="00AD7C68" w:rsidP="00701666">
      <w:pPr>
        <w:adjustRightInd w:val="0"/>
        <w:snapToGrid w:val="0"/>
        <w:spacing w:line="360" w:lineRule="auto"/>
        <w:jc w:val="left"/>
        <w:rPr>
          <w:rFonts w:ascii="Times New Roman" w:eastAsia="仿宋_GB2312" w:hAnsi="Times New Roman"/>
          <w:kern w:val="0"/>
          <w:sz w:val="28"/>
          <w:szCs w:val="28"/>
        </w:rPr>
      </w:pPr>
      <w:r w:rsidRPr="00DE4FD4">
        <w:rPr>
          <w:rFonts w:ascii="Times New Roman" w:eastAsia="仿宋_GB2312" w:hAnsi="Times New Roman"/>
          <w:kern w:val="0"/>
          <w:sz w:val="28"/>
          <w:szCs w:val="28"/>
        </w:rPr>
        <w:t>OECD Validation (</w:t>
      </w:r>
      <w:r w:rsidRPr="00DE4FD4">
        <w:rPr>
          <w:rFonts w:ascii="Times New Roman" w:eastAsia="仿宋_GB2312" w:hAnsi="Times New Roman"/>
          <w:color w:val="0462C1"/>
          <w:kern w:val="0"/>
          <w:sz w:val="28"/>
          <w:szCs w:val="28"/>
          <w:u w:val="single" w:color="0462C1"/>
        </w:rPr>
        <w:t>http://www.oecd.org/officialdocuments/publicdisplaydocumentpdf/?cote=env/jm/mono(2007)2&amp;doclanguage=en</w:t>
      </w:r>
      <w:r w:rsidRPr="00DE4FD4">
        <w:rPr>
          <w:rFonts w:ascii="Times New Roman" w:eastAsia="仿宋_GB2312" w:hAnsi="Times New Roman"/>
          <w:kern w:val="0"/>
          <w:sz w:val="28"/>
          <w:szCs w:val="28"/>
        </w:rPr>
        <w:t>) 2007</w:t>
      </w:r>
    </w:p>
    <w:p w14:paraId="29C2E076" w14:textId="77777777" w:rsidR="000D30B1" w:rsidRPr="009234AB" w:rsidRDefault="000D30B1" w:rsidP="00701666">
      <w:pPr>
        <w:adjustRightInd w:val="0"/>
        <w:snapToGrid w:val="0"/>
        <w:spacing w:line="360" w:lineRule="auto"/>
        <w:jc w:val="left"/>
        <w:rPr>
          <w:rFonts w:ascii="Times New Roman" w:eastAsia="仿宋_GB2312" w:hAnsi="Times New Roman"/>
          <w:kern w:val="0"/>
          <w:sz w:val="32"/>
          <w:szCs w:val="32"/>
        </w:rPr>
        <w:sectPr w:rsidR="000D30B1" w:rsidRPr="009234AB" w:rsidSect="00704028">
          <w:pgSz w:w="16838" w:h="11906" w:orient="landscape" w:code="9"/>
          <w:pgMar w:top="1418" w:right="1134" w:bottom="1134" w:left="1134" w:header="1418" w:footer="567" w:gutter="0"/>
          <w:cols w:space="425"/>
          <w:docGrid w:type="linesAndChars" w:linePitch="312"/>
        </w:sectPr>
      </w:pPr>
    </w:p>
    <w:p w14:paraId="3429D394" w14:textId="77777777" w:rsidR="00AD7C68" w:rsidRPr="009234AB" w:rsidRDefault="00AD7C68" w:rsidP="00701666">
      <w:pPr>
        <w:adjustRightInd w:val="0"/>
        <w:snapToGrid w:val="0"/>
        <w:spacing w:line="360" w:lineRule="auto"/>
        <w:jc w:val="left"/>
        <w:rPr>
          <w:rFonts w:ascii="Times New Roman" w:eastAsia="仿宋_GB2312" w:hAnsi="Times New Roman"/>
          <w:kern w:val="0"/>
          <w:sz w:val="32"/>
          <w:szCs w:val="32"/>
        </w:rPr>
      </w:pPr>
      <w:r w:rsidRPr="009234AB">
        <w:rPr>
          <w:rFonts w:ascii="Times New Roman" w:eastAsia="仿宋_GB2312" w:hAnsi="Times New Roman"/>
          <w:kern w:val="0"/>
          <w:sz w:val="32"/>
          <w:szCs w:val="32"/>
        </w:rPr>
        <w:lastRenderedPageBreak/>
        <w:t>OECD (Q)</w:t>
      </w:r>
      <w:r w:rsidR="000D30B1" w:rsidRPr="009234AB">
        <w:rPr>
          <w:rFonts w:ascii="Times New Roman" w:eastAsia="仿宋_GB2312" w:hAnsi="Times New Roman" w:hint="eastAsia"/>
          <w:kern w:val="0"/>
          <w:sz w:val="32"/>
          <w:szCs w:val="32"/>
        </w:rPr>
        <w:t xml:space="preserve"> </w:t>
      </w:r>
      <w:r w:rsidRPr="009234AB">
        <w:rPr>
          <w:rFonts w:ascii="Times New Roman" w:eastAsia="仿宋_GB2312" w:hAnsi="Times New Roman"/>
          <w:kern w:val="0"/>
          <w:sz w:val="32"/>
          <w:szCs w:val="32"/>
        </w:rPr>
        <w:t>SAR Model Reporting Format (QMRF) (</w:t>
      </w:r>
      <w:hyperlink r:id="rId12">
        <w:r w:rsidRPr="009234AB">
          <w:rPr>
            <w:rFonts w:ascii="Times New Roman" w:eastAsia="仿宋_GB2312" w:hAnsi="Times New Roman"/>
            <w:color w:val="0462C1"/>
            <w:kern w:val="0"/>
            <w:sz w:val="32"/>
            <w:szCs w:val="32"/>
            <w:u w:val="single" w:color="0462C1"/>
          </w:rPr>
          <w:t>https://publications.jrc.ec.europa.eu/repository/bitstream/JRC107491/kjna28713enn.pdf</w:t>
        </w:r>
      </w:hyperlink>
      <w:r w:rsidRPr="009234AB">
        <w:rPr>
          <w:rFonts w:ascii="Times New Roman" w:eastAsia="仿宋_GB2312" w:hAnsi="Times New Roman"/>
          <w:kern w:val="0"/>
          <w:sz w:val="32"/>
          <w:szCs w:val="32"/>
        </w:rPr>
        <w:t>) 2017</w:t>
      </w:r>
    </w:p>
    <w:p w14:paraId="43A69DE5" w14:textId="77777777" w:rsidR="00D03CD1" w:rsidRPr="009234AB" w:rsidRDefault="00D03CD1" w:rsidP="00704028">
      <w:pPr>
        <w:adjustRightInd w:val="0"/>
        <w:snapToGrid w:val="0"/>
        <w:spacing w:line="360" w:lineRule="auto"/>
        <w:rPr>
          <w:rFonts w:ascii="Times New Roman" w:eastAsia="仿宋_GB2312" w:hAnsi="Times New Roman"/>
          <w:kern w:val="0"/>
          <w:sz w:val="32"/>
          <w:szCs w:val="32"/>
        </w:rPr>
      </w:pPr>
    </w:p>
    <w:p w14:paraId="6A043ED1" w14:textId="77777777" w:rsidR="00306BB9" w:rsidRPr="009234AB" w:rsidRDefault="00306BB9" w:rsidP="00704028">
      <w:pPr>
        <w:pStyle w:val="a9"/>
        <w:adjustRightInd w:val="0"/>
        <w:snapToGrid w:val="0"/>
        <w:spacing w:line="360" w:lineRule="auto"/>
        <w:jc w:val="both"/>
        <w:rPr>
          <w:rFonts w:eastAsia="仿宋_GB2312"/>
          <w:b/>
          <w:sz w:val="32"/>
          <w:szCs w:val="32"/>
        </w:rPr>
      </w:pPr>
    </w:p>
    <w:p w14:paraId="3FEAD5F5" w14:textId="77777777" w:rsidR="00306BB9" w:rsidRPr="009234AB" w:rsidRDefault="00306BB9" w:rsidP="00704028">
      <w:pPr>
        <w:pStyle w:val="a9"/>
        <w:adjustRightInd w:val="0"/>
        <w:snapToGrid w:val="0"/>
        <w:spacing w:line="360" w:lineRule="auto"/>
        <w:jc w:val="both"/>
        <w:rPr>
          <w:rFonts w:eastAsia="仿宋_GB2312"/>
          <w:b/>
          <w:sz w:val="32"/>
          <w:szCs w:val="32"/>
        </w:rPr>
      </w:pPr>
    </w:p>
    <w:p w14:paraId="2F1EDF69" w14:textId="77777777" w:rsidR="00306BB9" w:rsidRPr="009234AB" w:rsidRDefault="00306BB9" w:rsidP="00704028">
      <w:pPr>
        <w:pStyle w:val="a9"/>
        <w:adjustRightInd w:val="0"/>
        <w:snapToGrid w:val="0"/>
        <w:spacing w:line="360" w:lineRule="auto"/>
        <w:jc w:val="both"/>
        <w:rPr>
          <w:rFonts w:eastAsia="仿宋_GB2312"/>
          <w:b/>
          <w:sz w:val="32"/>
          <w:szCs w:val="32"/>
        </w:rPr>
      </w:pPr>
    </w:p>
    <w:p w14:paraId="4E6D9CF4" w14:textId="77777777" w:rsidR="00AD7C68" w:rsidRPr="009234AB" w:rsidRDefault="00AD7C68" w:rsidP="00B46441">
      <w:pPr>
        <w:pStyle w:val="a9"/>
        <w:adjustRightInd w:val="0"/>
        <w:snapToGrid w:val="0"/>
        <w:spacing w:line="360" w:lineRule="auto"/>
        <w:ind w:firstLineChars="200" w:firstLine="643"/>
        <w:jc w:val="both"/>
        <w:rPr>
          <w:rFonts w:eastAsia="仿宋_GB2312"/>
          <w:sz w:val="32"/>
          <w:szCs w:val="32"/>
        </w:rPr>
      </w:pPr>
      <w:r w:rsidRPr="009234AB">
        <w:rPr>
          <w:rFonts w:eastAsia="仿宋_GB2312"/>
          <w:b/>
          <w:sz w:val="32"/>
          <w:szCs w:val="32"/>
        </w:rPr>
        <w:t>法律声明：</w:t>
      </w:r>
      <w:r w:rsidRPr="009234AB">
        <w:rPr>
          <w:rFonts w:eastAsia="仿宋_GB2312"/>
          <w:sz w:val="32"/>
          <w:szCs w:val="32"/>
        </w:rPr>
        <w:t>本文受版权保护，除了</w:t>
      </w:r>
      <w:r w:rsidRPr="009234AB">
        <w:rPr>
          <w:rFonts w:eastAsia="仿宋_GB2312"/>
          <w:sz w:val="32"/>
          <w:szCs w:val="32"/>
        </w:rPr>
        <w:t>ICH</w:t>
      </w:r>
      <w:r w:rsidRPr="009234AB">
        <w:rPr>
          <w:rFonts w:eastAsia="仿宋_GB2312"/>
          <w:sz w:val="32"/>
          <w:szCs w:val="32"/>
        </w:rPr>
        <w:t>标志外，在始终承认</w:t>
      </w:r>
      <w:r w:rsidRPr="009234AB">
        <w:rPr>
          <w:rFonts w:eastAsia="仿宋_GB2312"/>
          <w:sz w:val="32"/>
          <w:szCs w:val="32"/>
        </w:rPr>
        <w:t>ICH</w:t>
      </w:r>
      <w:r w:rsidRPr="009234AB">
        <w:rPr>
          <w:rFonts w:eastAsia="仿宋_GB2312"/>
          <w:sz w:val="32"/>
          <w:szCs w:val="32"/>
        </w:rPr>
        <w:t>版权的前提下，基于公共许可可以使用、复制、在其他作品中引用、改编、修改、翻译或传播。如对文件进行改编、修正或翻译，必须采取合理措施来明确标明、界定或确认变更依据本原始文件进行。应避免对原始文件的改编、调整或翻译由</w:t>
      </w:r>
      <w:r w:rsidRPr="009234AB">
        <w:rPr>
          <w:rFonts w:eastAsia="仿宋_GB2312"/>
          <w:sz w:val="32"/>
          <w:szCs w:val="32"/>
        </w:rPr>
        <w:t>ICH</w:t>
      </w:r>
      <w:r w:rsidRPr="009234AB">
        <w:rPr>
          <w:rFonts w:eastAsia="仿宋_GB2312"/>
          <w:sz w:val="32"/>
          <w:szCs w:val="32"/>
        </w:rPr>
        <w:t>认可或发起的任何误导。</w:t>
      </w:r>
    </w:p>
    <w:p w14:paraId="5E2B265D" w14:textId="77777777" w:rsidR="00AD7C68" w:rsidRPr="009234AB" w:rsidRDefault="00AD7C68" w:rsidP="00701666">
      <w:pPr>
        <w:pStyle w:val="a9"/>
        <w:adjustRightInd w:val="0"/>
        <w:snapToGrid w:val="0"/>
        <w:spacing w:line="360" w:lineRule="auto"/>
        <w:ind w:firstLineChars="200" w:firstLine="640"/>
        <w:jc w:val="both"/>
        <w:rPr>
          <w:rFonts w:eastAsia="仿宋_GB2312"/>
          <w:sz w:val="32"/>
          <w:szCs w:val="32"/>
        </w:rPr>
      </w:pPr>
      <w:r w:rsidRPr="009234AB">
        <w:rPr>
          <w:rFonts w:eastAsia="仿宋_GB2312"/>
          <w:sz w:val="32"/>
          <w:szCs w:val="32"/>
        </w:rPr>
        <w:t>本文件根据现有内容提供，不附带任何担保。</w:t>
      </w:r>
      <w:r w:rsidRPr="009234AB">
        <w:rPr>
          <w:rFonts w:eastAsia="仿宋_GB2312"/>
          <w:sz w:val="32"/>
          <w:szCs w:val="32"/>
        </w:rPr>
        <w:t>ICH</w:t>
      </w:r>
      <w:r w:rsidRPr="009234AB">
        <w:rPr>
          <w:rFonts w:eastAsia="仿宋_GB2312"/>
          <w:sz w:val="32"/>
          <w:szCs w:val="32"/>
        </w:rPr>
        <w:t>或原始文件的作者在任何情况下均不对使用本文件产生的任何索赔、损失或其他责任负责。</w:t>
      </w:r>
    </w:p>
    <w:p w14:paraId="386BA2F0" w14:textId="77777777" w:rsidR="00AD7C68" w:rsidRPr="009234AB" w:rsidRDefault="00AD7C68" w:rsidP="00701666">
      <w:pPr>
        <w:pStyle w:val="a9"/>
        <w:adjustRightInd w:val="0"/>
        <w:snapToGrid w:val="0"/>
        <w:spacing w:line="360" w:lineRule="auto"/>
        <w:ind w:firstLineChars="200" w:firstLine="640"/>
        <w:jc w:val="both"/>
        <w:rPr>
          <w:rFonts w:eastAsia="仿宋_GB2312"/>
          <w:sz w:val="32"/>
          <w:szCs w:val="32"/>
        </w:rPr>
      </w:pPr>
      <w:r w:rsidRPr="009234AB">
        <w:rPr>
          <w:rFonts w:eastAsia="仿宋_GB2312"/>
          <w:sz w:val="32"/>
          <w:szCs w:val="32"/>
        </w:rPr>
        <w:t>上述许可不适用于由第三方提供的内容。因此，翻印版权属于第三方的文件需获得版权所有人的许可。</w:t>
      </w:r>
    </w:p>
    <w:p w14:paraId="1456B346" w14:textId="77777777" w:rsidR="000D30B1" w:rsidRPr="009234AB" w:rsidRDefault="000D30B1" w:rsidP="00701666">
      <w:pPr>
        <w:pStyle w:val="a9"/>
        <w:adjustRightInd w:val="0"/>
        <w:snapToGrid w:val="0"/>
        <w:spacing w:line="360" w:lineRule="auto"/>
        <w:ind w:firstLineChars="200" w:firstLine="640"/>
        <w:jc w:val="both"/>
        <w:rPr>
          <w:rFonts w:eastAsia="仿宋_GB2312"/>
          <w:sz w:val="32"/>
          <w:szCs w:val="32"/>
        </w:rPr>
        <w:sectPr w:rsidR="000D30B1" w:rsidRPr="009234AB" w:rsidSect="00704028">
          <w:pgSz w:w="16838" w:h="11906" w:orient="landscape" w:code="9"/>
          <w:pgMar w:top="1418" w:right="1134" w:bottom="1134" w:left="1134" w:header="1418" w:footer="567" w:gutter="0"/>
          <w:cols w:space="425"/>
          <w:docGrid w:type="linesAndChars" w:linePitch="312"/>
        </w:sectPr>
      </w:pPr>
    </w:p>
    <w:p w14:paraId="699F8057" w14:textId="77777777" w:rsidR="00CB395E" w:rsidRPr="00DE3659" w:rsidRDefault="00CB395E">
      <w:pPr>
        <w:pStyle w:val="TOC"/>
        <w:rPr>
          <w:b/>
          <w:color w:val="auto"/>
        </w:rPr>
      </w:pPr>
      <w:r w:rsidRPr="00DE3659">
        <w:rPr>
          <w:b/>
          <w:color w:val="auto"/>
          <w:lang w:val="zh-CN"/>
        </w:rPr>
        <w:lastRenderedPageBreak/>
        <w:t>目录</w:t>
      </w:r>
    </w:p>
    <w:p w14:paraId="270B810B" w14:textId="4E0FCB5F" w:rsidR="00CB395E" w:rsidRPr="00CB395E" w:rsidRDefault="00CB395E">
      <w:pPr>
        <w:pStyle w:val="11"/>
        <w:tabs>
          <w:tab w:val="right" w:leader="dot" w:pos="14560"/>
        </w:tabs>
        <w:rPr>
          <w:rFonts w:ascii="等线" w:eastAsia="等线" w:hAnsi="等线"/>
          <w:noProof/>
        </w:rPr>
      </w:pPr>
      <w:r>
        <w:fldChar w:fldCharType="begin"/>
      </w:r>
      <w:r>
        <w:instrText xml:space="preserve"> TOC \o "1-3" \h \z \u </w:instrText>
      </w:r>
      <w:r>
        <w:fldChar w:fldCharType="separate"/>
      </w:r>
      <w:hyperlink w:anchor="_Toc47023771" w:history="1">
        <w:r w:rsidRPr="00F919D5">
          <w:rPr>
            <w:rStyle w:val="ac"/>
            <w:rFonts w:ascii="Times New Roman" w:eastAsia="仿宋_GB2312" w:hAnsi="Times New Roman"/>
            <w:b/>
            <w:bCs/>
            <w:noProof/>
            <w:kern w:val="0"/>
          </w:rPr>
          <w:t>前言</w:t>
        </w:r>
        <w:r>
          <w:rPr>
            <w:noProof/>
            <w:webHidden/>
          </w:rPr>
          <w:tab/>
        </w:r>
        <w:r>
          <w:rPr>
            <w:noProof/>
            <w:webHidden/>
          </w:rPr>
          <w:fldChar w:fldCharType="begin"/>
        </w:r>
        <w:r>
          <w:rPr>
            <w:noProof/>
            <w:webHidden/>
          </w:rPr>
          <w:instrText xml:space="preserve"> PAGEREF _Toc47023771 \h </w:instrText>
        </w:r>
        <w:r>
          <w:rPr>
            <w:noProof/>
            <w:webHidden/>
          </w:rPr>
        </w:r>
        <w:r>
          <w:rPr>
            <w:noProof/>
            <w:webHidden/>
          </w:rPr>
          <w:fldChar w:fldCharType="separate"/>
        </w:r>
        <w:r w:rsidR="00FB0319">
          <w:rPr>
            <w:noProof/>
            <w:webHidden/>
          </w:rPr>
          <w:t>7</w:t>
        </w:r>
        <w:r>
          <w:rPr>
            <w:noProof/>
            <w:webHidden/>
          </w:rPr>
          <w:fldChar w:fldCharType="end"/>
        </w:r>
      </w:hyperlink>
    </w:p>
    <w:p w14:paraId="7F624B00" w14:textId="4D64A91E" w:rsidR="00CB395E" w:rsidRPr="00CB395E" w:rsidRDefault="00284E5C">
      <w:pPr>
        <w:pStyle w:val="11"/>
        <w:tabs>
          <w:tab w:val="right" w:leader="dot" w:pos="14560"/>
        </w:tabs>
        <w:rPr>
          <w:rFonts w:ascii="等线" w:eastAsia="等线" w:hAnsi="等线"/>
          <w:noProof/>
        </w:rPr>
      </w:pPr>
      <w:hyperlink w:anchor="_Toc47023772" w:history="1">
        <w:r w:rsidR="00CB395E" w:rsidRPr="00F919D5">
          <w:rPr>
            <w:rStyle w:val="ac"/>
            <w:rFonts w:ascii="Times New Roman" w:eastAsia="仿宋_GB2312" w:hAnsi="Times New Roman"/>
            <w:b/>
            <w:bCs/>
            <w:noProof/>
            <w:kern w:val="0"/>
          </w:rPr>
          <w:t>1.</w:t>
        </w:r>
        <w:r w:rsidR="00CB395E" w:rsidRPr="00F919D5">
          <w:rPr>
            <w:rStyle w:val="ac"/>
            <w:rFonts w:ascii="Times New Roman" w:eastAsia="仿宋_GB2312" w:hAnsi="Times New Roman"/>
            <w:b/>
            <w:bCs/>
            <w:noProof/>
            <w:kern w:val="0"/>
          </w:rPr>
          <w:t>引言</w:t>
        </w:r>
        <w:r w:rsidR="00CB395E">
          <w:rPr>
            <w:noProof/>
            <w:webHidden/>
          </w:rPr>
          <w:tab/>
        </w:r>
        <w:r w:rsidR="00CB395E">
          <w:rPr>
            <w:noProof/>
            <w:webHidden/>
          </w:rPr>
          <w:fldChar w:fldCharType="begin"/>
        </w:r>
        <w:r w:rsidR="00CB395E">
          <w:rPr>
            <w:noProof/>
            <w:webHidden/>
          </w:rPr>
          <w:instrText xml:space="preserve"> PAGEREF _Toc47023772 \h </w:instrText>
        </w:r>
        <w:r w:rsidR="00CB395E">
          <w:rPr>
            <w:noProof/>
            <w:webHidden/>
          </w:rPr>
        </w:r>
        <w:r w:rsidR="00CB395E">
          <w:rPr>
            <w:noProof/>
            <w:webHidden/>
          </w:rPr>
          <w:fldChar w:fldCharType="separate"/>
        </w:r>
        <w:r w:rsidR="00FB0319">
          <w:rPr>
            <w:noProof/>
            <w:webHidden/>
          </w:rPr>
          <w:t>8</w:t>
        </w:r>
        <w:r w:rsidR="00CB395E">
          <w:rPr>
            <w:noProof/>
            <w:webHidden/>
          </w:rPr>
          <w:fldChar w:fldCharType="end"/>
        </w:r>
      </w:hyperlink>
    </w:p>
    <w:p w14:paraId="78E42E31" w14:textId="30426299" w:rsidR="00CB395E" w:rsidRPr="00CB395E" w:rsidRDefault="00284E5C">
      <w:pPr>
        <w:pStyle w:val="11"/>
        <w:tabs>
          <w:tab w:val="right" w:leader="dot" w:pos="14560"/>
        </w:tabs>
        <w:rPr>
          <w:rFonts w:ascii="等线" w:eastAsia="等线" w:hAnsi="等线"/>
          <w:noProof/>
        </w:rPr>
      </w:pPr>
      <w:hyperlink w:anchor="_Toc47023773" w:history="1">
        <w:r w:rsidR="00CB395E" w:rsidRPr="00F919D5">
          <w:rPr>
            <w:rStyle w:val="ac"/>
            <w:rFonts w:ascii="Times New Roman" w:eastAsia="仿宋_GB2312" w:hAnsi="Times New Roman"/>
            <w:b/>
            <w:bCs/>
            <w:noProof/>
            <w:kern w:val="0"/>
          </w:rPr>
          <w:t>2.</w:t>
        </w:r>
        <w:r w:rsidR="00CB395E" w:rsidRPr="00F919D5">
          <w:rPr>
            <w:rStyle w:val="ac"/>
            <w:rFonts w:ascii="Times New Roman" w:eastAsia="仿宋_GB2312" w:hAnsi="Times New Roman"/>
            <w:b/>
            <w:noProof/>
            <w:kern w:val="0"/>
          </w:rPr>
          <w:t>指导原则</w:t>
        </w:r>
        <w:r w:rsidR="00CB395E" w:rsidRPr="00F919D5">
          <w:rPr>
            <w:rStyle w:val="ac"/>
            <w:rFonts w:ascii="Times New Roman" w:eastAsia="仿宋_GB2312" w:hAnsi="Times New Roman"/>
            <w:b/>
            <w:bCs/>
            <w:noProof/>
            <w:kern w:val="0"/>
          </w:rPr>
          <w:t>的适用范围</w:t>
        </w:r>
        <w:r w:rsidR="00CB395E">
          <w:rPr>
            <w:noProof/>
            <w:webHidden/>
          </w:rPr>
          <w:tab/>
        </w:r>
        <w:r w:rsidR="00CB395E">
          <w:rPr>
            <w:noProof/>
            <w:webHidden/>
          </w:rPr>
          <w:fldChar w:fldCharType="begin"/>
        </w:r>
        <w:r w:rsidR="00CB395E">
          <w:rPr>
            <w:noProof/>
            <w:webHidden/>
          </w:rPr>
          <w:instrText xml:space="preserve"> PAGEREF _Toc47023773 \h </w:instrText>
        </w:r>
        <w:r w:rsidR="00CB395E">
          <w:rPr>
            <w:noProof/>
            <w:webHidden/>
          </w:rPr>
        </w:r>
        <w:r w:rsidR="00CB395E">
          <w:rPr>
            <w:noProof/>
            <w:webHidden/>
          </w:rPr>
          <w:fldChar w:fldCharType="separate"/>
        </w:r>
        <w:r w:rsidR="00FB0319">
          <w:rPr>
            <w:noProof/>
            <w:webHidden/>
          </w:rPr>
          <w:t>11</w:t>
        </w:r>
        <w:r w:rsidR="00CB395E">
          <w:rPr>
            <w:noProof/>
            <w:webHidden/>
          </w:rPr>
          <w:fldChar w:fldCharType="end"/>
        </w:r>
      </w:hyperlink>
    </w:p>
    <w:p w14:paraId="64CCFCEB" w14:textId="4B89991F" w:rsidR="00CB395E" w:rsidRPr="00CB395E" w:rsidRDefault="00284E5C">
      <w:pPr>
        <w:pStyle w:val="11"/>
        <w:tabs>
          <w:tab w:val="right" w:leader="dot" w:pos="14560"/>
        </w:tabs>
        <w:rPr>
          <w:rFonts w:ascii="等线" w:eastAsia="等线" w:hAnsi="等线"/>
          <w:noProof/>
        </w:rPr>
      </w:pPr>
      <w:hyperlink w:anchor="_Toc47023774" w:history="1">
        <w:r w:rsidR="00CB395E" w:rsidRPr="00F919D5">
          <w:rPr>
            <w:rStyle w:val="ac"/>
            <w:rFonts w:ascii="Times New Roman" w:eastAsia="仿宋_GB2312" w:hAnsi="Times New Roman"/>
            <w:b/>
            <w:bCs/>
            <w:noProof/>
            <w:kern w:val="0"/>
          </w:rPr>
          <w:t>3.</w:t>
        </w:r>
        <w:r w:rsidR="00CB395E" w:rsidRPr="00F919D5">
          <w:rPr>
            <w:rStyle w:val="ac"/>
            <w:rFonts w:ascii="Times New Roman" w:eastAsia="仿宋_GB2312" w:hAnsi="Times New Roman"/>
            <w:b/>
            <w:bCs/>
            <w:noProof/>
            <w:kern w:val="0"/>
          </w:rPr>
          <w:t>总则</w:t>
        </w:r>
        <w:r w:rsidR="00CB395E">
          <w:rPr>
            <w:noProof/>
            <w:webHidden/>
          </w:rPr>
          <w:tab/>
        </w:r>
        <w:r w:rsidR="00CB395E">
          <w:rPr>
            <w:noProof/>
            <w:webHidden/>
          </w:rPr>
          <w:fldChar w:fldCharType="begin"/>
        </w:r>
        <w:r w:rsidR="00CB395E">
          <w:rPr>
            <w:noProof/>
            <w:webHidden/>
          </w:rPr>
          <w:instrText xml:space="preserve"> PAGEREF _Toc47023774 \h </w:instrText>
        </w:r>
        <w:r w:rsidR="00CB395E">
          <w:rPr>
            <w:noProof/>
            <w:webHidden/>
          </w:rPr>
        </w:r>
        <w:r w:rsidR="00CB395E">
          <w:rPr>
            <w:noProof/>
            <w:webHidden/>
          </w:rPr>
          <w:fldChar w:fldCharType="separate"/>
        </w:r>
        <w:r w:rsidR="00FB0319">
          <w:rPr>
            <w:noProof/>
            <w:webHidden/>
          </w:rPr>
          <w:t>12</w:t>
        </w:r>
        <w:r w:rsidR="00CB395E">
          <w:rPr>
            <w:noProof/>
            <w:webHidden/>
          </w:rPr>
          <w:fldChar w:fldCharType="end"/>
        </w:r>
      </w:hyperlink>
    </w:p>
    <w:p w14:paraId="270FAB99" w14:textId="155AFA16" w:rsidR="00CB395E" w:rsidRPr="00CB395E" w:rsidRDefault="00284E5C">
      <w:pPr>
        <w:pStyle w:val="11"/>
        <w:tabs>
          <w:tab w:val="right" w:leader="dot" w:pos="14560"/>
        </w:tabs>
        <w:rPr>
          <w:rFonts w:ascii="等线" w:eastAsia="等线" w:hAnsi="等线"/>
          <w:noProof/>
        </w:rPr>
      </w:pPr>
      <w:hyperlink w:anchor="_Toc47023775" w:history="1">
        <w:r w:rsidR="00CB395E" w:rsidRPr="00F919D5">
          <w:rPr>
            <w:rStyle w:val="ac"/>
            <w:rFonts w:ascii="Times New Roman" w:eastAsia="仿宋_GB2312" w:hAnsi="Times New Roman"/>
            <w:b/>
            <w:bCs/>
            <w:noProof/>
            <w:kern w:val="0"/>
          </w:rPr>
          <w:t>4.</w:t>
        </w:r>
        <w:r w:rsidR="00CB395E" w:rsidRPr="00F919D5">
          <w:rPr>
            <w:rStyle w:val="ac"/>
            <w:rFonts w:ascii="Times New Roman" w:eastAsia="仿宋_GB2312" w:hAnsi="Times New Roman"/>
            <w:b/>
            <w:noProof/>
            <w:kern w:val="0"/>
          </w:rPr>
          <w:t>已上市药品的注意事项</w:t>
        </w:r>
        <w:r w:rsidR="00CB395E">
          <w:rPr>
            <w:noProof/>
            <w:webHidden/>
          </w:rPr>
          <w:tab/>
        </w:r>
        <w:r w:rsidR="00CB395E">
          <w:rPr>
            <w:noProof/>
            <w:webHidden/>
          </w:rPr>
          <w:fldChar w:fldCharType="begin"/>
        </w:r>
        <w:r w:rsidR="00CB395E">
          <w:rPr>
            <w:noProof/>
            <w:webHidden/>
          </w:rPr>
          <w:instrText xml:space="preserve"> PAGEREF _Toc47023775 \h </w:instrText>
        </w:r>
        <w:r w:rsidR="00CB395E">
          <w:rPr>
            <w:noProof/>
            <w:webHidden/>
          </w:rPr>
        </w:r>
        <w:r w:rsidR="00CB395E">
          <w:rPr>
            <w:noProof/>
            <w:webHidden/>
          </w:rPr>
          <w:fldChar w:fldCharType="separate"/>
        </w:r>
        <w:r w:rsidR="00FB0319">
          <w:rPr>
            <w:noProof/>
            <w:webHidden/>
          </w:rPr>
          <w:t>12</w:t>
        </w:r>
        <w:r w:rsidR="00CB395E">
          <w:rPr>
            <w:noProof/>
            <w:webHidden/>
          </w:rPr>
          <w:fldChar w:fldCharType="end"/>
        </w:r>
      </w:hyperlink>
    </w:p>
    <w:p w14:paraId="1F36D976" w14:textId="458C3179" w:rsidR="00CB395E" w:rsidRPr="00CB395E" w:rsidRDefault="00284E5C">
      <w:pPr>
        <w:pStyle w:val="11"/>
        <w:tabs>
          <w:tab w:val="right" w:leader="dot" w:pos="14560"/>
        </w:tabs>
        <w:rPr>
          <w:rFonts w:ascii="等线" w:eastAsia="等线" w:hAnsi="等线"/>
          <w:noProof/>
        </w:rPr>
      </w:pPr>
      <w:hyperlink w:anchor="_Toc47023776" w:history="1">
        <w:r w:rsidR="00CB395E" w:rsidRPr="00F919D5">
          <w:rPr>
            <w:rStyle w:val="ac"/>
            <w:rFonts w:ascii="Times New Roman" w:eastAsia="仿宋_GB2312" w:hAnsi="Times New Roman"/>
            <w:b/>
            <w:bCs/>
            <w:noProof/>
            <w:kern w:val="0"/>
          </w:rPr>
          <w:t>5.</w:t>
        </w:r>
        <w:r w:rsidR="00CB395E" w:rsidRPr="00F919D5">
          <w:rPr>
            <w:rStyle w:val="ac"/>
            <w:rFonts w:ascii="Times New Roman" w:eastAsia="仿宋_GB2312" w:hAnsi="Times New Roman"/>
            <w:b/>
            <w:noProof/>
            <w:kern w:val="0"/>
          </w:rPr>
          <w:t>原料药和制剂杂质评估</w:t>
        </w:r>
        <w:r w:rsidR="00CB395E">
          <w:rPr>
            <w:noProof/>
            <w:webHidden/>
          </w:rPr>
          <w:tab/>
        </w:r>
        <w:r w:rsidR="00CB395E">
          <w:rPr>
            <w:noProof/>
            <w:webHidden/>
          </w:rPr>
          <w:fldChar w:fldCharType="begin"/>
        </w:r>
        <w:r w:rsidR="00CB395E">
          <w:rPr>
            <w:noProof/>
            <w:webHidden/>
          </w:rPr>
          <w:instrText xml:space="preserve"> PAGEREF _Toc47023776 \h </w:instrText>
        </w:r>
        <w:r w:rsidR="00CB395E">
          <w:rPr>
            <w:noProof/>
            <w:webHidden/>
          </w:rPr>
        </w:r>
        <w:r w:rsidR="00CB395E">
          <w:rPr>
            <w:noProof/>
            <w:webHidden/>
          </w:rPr>
          <w:fldChar w:fldCharType="separate"/>
        </w:r>
        <w:r w:rsidR="00FB0319">
          <w:rPr>
            <w:noProof/>
            <w:webHidden/>
          </w:rPr>
          <w:t>13</w:t>
        </w:r>
        <w:r w:rsidR="00CB395E">
          <w:rPr>
            <w:noProof/>
            <w:webHidden/>
          </w:rPr>
          <w:fldChar w:fldCharType="end"/>
        </w:r>
      </w:hyperlink>
    </w:p>
    <w:p w14:paraId="16414548" w14:textId="371C60BC" w:rsidR="00CB395E" w:rsidRPr="00CB395E" w:rsidRDefault="00284E5C">
      <w:pPr>
        <w:pStyle w:val="11"/>
        <w:tabs>
          <w:tab w:val="right" w:leader="dot" w:pos="14560"/>
        </w:tabs>
        <w:rPr>
          <w:rFonts w:ascii="等线" w:eastAsia="等线" w:hAnsi="等线"/>
          <w:noProof/>
        </w:rPr>
      </w:pPr>
      <w:hyperlink w:anchor="_Toc47023777" w:history="1">
        <w:r w:rsidR="00CB395E" w:rsidRPr="00F919D5">
          <w:rPr>
            <w:rStyle w:val="ac"/>
            <w:rFonts w:ascii="Times New Roman" w:eastAsia="仿宋_GB2312" w:hAnsi="Times New Roman"/>
            <w:b/>
            <w:bCs/>
            <w:noProof/>
            <w:kern w:val="0"/>
          </w:rPr>
          <w:t>6.</w:t>
        </w:r>
        <w:r w:rsidR="00CB395E" w:rsidRPr="00F919D5">
          <w:rPr>
            <w:rStyle w:val="ac"/>
            <w:rFonts w:ascii="Times New Roman" w:eastAsia="仿宋_GB2312" w:hAnsi="Times New Roman"/>
            <w:b/>
            <w:bCs/>
            <w:noProof/>
            <w:kern w:val="0"/>
          </w:rPr>
          <w:t>危害评估要素</w:t>
        </w:r>
        <w:r w:rsidR="00CB395E">
          <w:rPr>
            <w:noProof/>
            <w:webHidden/>
          </w:rPr>
          <w:tab/>
        </w:r>
        <w:r w:rsidR="00CB395E">
          <w:rPr>
            <w:noProof/>
            <w:webHidden/>
          </w:rPr>
          <w:fldChar w:fldCharType="begin"/>
        </w:r>
        <w:r w:rsidR="00CB395E">
          <w:rPr>
            <w:noProof/>
            <w:webHidden/>
          </w:rPr>
          <w:instrText xml:space="preserve"> PAGEREF _Toc47023777 \h </w:instrText>
        </w:r>
        <w:r w:rsidR="00CB395E">
          <w:rPr>
            <w:noProof/>
            <w:webHidden/>
          </w:rPr>
        </w:r>
        <w:r w:rsidR="00CB395E">
          <w:rPr>
            <w:noProof/>
            <w:webHidden/>
          </w:rPr>
          <w:fldChar w:fldCharType="separate"/>
        </w:r>
        <w:r w:rsidR="00FB0319">
          <w:rPr>
            <w:noProof/>
            <w:webHidden/>
          </w:rPr>
          <w:t>13</w:t>
        </w:r>
        <w:r w:rsidR="00CB395E">
          <w:rPr>
            <w:noProof/>
            <w:webHidden/>
          </w:rPr>
          <w:fldChar w:fldCharType="end"/>
        </w:r>
      </w:hyperlink>
    </w:p>
    <w:p w14:paraId="610BA496" w14:textId="6483C6BC" w:rsidR="00CB395E" w:rsidRPr="00CB395E" w:rsidRDefault="00284E5C">
      <w:pPr>
        <w:pStyle w:val="11"/>
        <w:tabs>
          <w:tab w:val="right" w:leader="dot" w:pos="14560"/>
        </w:tabs>
        <w:rPr>
          <w:rFonts w:ascii="等线" w:eastAsia="等线" w:hAnsi="等线"/>
          <w:noProof/>
        </w:rPr>
      </w:pPr>
      <w:hyperlink w:anchor="_Toc47023778" w:history="1">
        <w:r w:rsidR="00CB395E" w:rsidRPr="00F919D5">
          <w:rPr>
            <w:rStyle w:val="ac"/>
            <w:rFonts w:ascii="Times New Roman" w:eastAsia="仿宋_GB2312" w:hAnsi="Times New Roman"/>
            <w:b/>
            <w:bCs/>
            <w:noProof/>
            <w:kern w:val="0"/>
          </w:rPr>
          <w:t>7.</w:t>
        </w:r>
        <w:r w:rsidR="00CB395E" w:rsidRPr="00F919D5">
          <w:rPr>
            <w:rStyle w:val="ac"/>
            <w:rFonts w:ascii="Times New Roman" w:eastAsia="仿宋_GB2312" w:hAnsi="Times New Roman"/>
            <w:b/>
            <w:noProof/>
            <w:kern w:val="0"/>
          </w:rPr>
          <w:t>风险表征</w:t>
        </w:r>
        <w:r w:rsidR="00CB395E">
          <w:rPr>
            <w:noProof/>
            <w:webHidden/>
          </w:rPr>
          <w:tab/>
        </w:r>
        <w:r w:rsidR="00CB395E">
          <w:rPr>
            <w:noProof/>
            <w:webHidden/>
          </w:rPr>
          <w:fldChar w:fldCharType="begin"/>
        </w:r>
        <w:r w:rsidR="00CB395E">
          <w:rPr>
            <w:noProof/>
            <w:webHidden/>
          </w:rPr>
          <w:instrText xml:space="preserve"> PAGEREF _Toc47023778 \h </w:instrText>
        </w:r>
        <w:r w:rsidR="00CB395E">
          <w:rPr>
            <w:noProof/>
            <w:webHidden/>
          </w:rPr>
        </w:r>
        <w:r w:rsidR="00CB395E">
          <w:rPr>
            <w:noProof/>
            <w:webHidden/>
          </w:rPr>
          <w:fldChar w:fldCharType="separate"/>
        </w:r>
        <w:r w:rsidR="00FB0319">
          <w:rPr>
            <w:noProof/>
            <w:webHidden/>
          </w:rPr>
          <w:t>18</w:t>
        </w:r>
        <w:r w:rsidR="00CB395E">
          <w:rPr>
            <w:noProof/>
            <w:webHidden/>
          </w:rPr>
          <w:fldChar w:fldCharType="end"/>
        </w:r>
      </w:hyperlink>
    </w:p>
    <w:p w14:paraId="16B5E8A2" w14:textId="01675306" w:rsidR="00CB395E" w:rsidRPr="00CB395E" w:rsidRDefault="00284E5C">
      <w:pPr>
        <w:pStyle w:val="11"/>
        <w:tabs>
          <w:tab w:val="right" w:leader="dot" w:pos="14560"/>
        </w:tabs>
        <w:rPr>
          <w:rFonts w:ascii="等线" w:eastAsia="等线" w:hAnsi="等线"/>
          <w:noProof/>
        </w:rPr>
      </w:pPr>
      <w:hyperlink w:anchor="_Toc47023779" w:history="1">
        <w:r w:rsidR="00CB395E" w:rsidRPr="00F919D5">
          <w:rPr>
            <w:rStyle w:val="ac"/>
            <w:rFonts w:ascii="Times New Roman" w:eastAsia="仿宋_GB2312" w:hAnsi="Times New Roman"/>
            <w:b/>
            <w:bCs/>
            <w:noProof/>
            <w:kern w:val="0"/>
          </w:rPr>
          <w:t>8.</w:t>
        </w:r>
        <w:r w:rsidR="00CB395E" w:rsidRPr="00F919D5">
          <w:rPr>
            <w:rStyle w:val="ac"/>
            <w:rFonts w:ascii="Times New Roman" w:eastAsia="仿宋_GB2312" w:hAnsi="Times New Roman"/>
            <w:b/>
            <w:bCs/>
            <w:noProof/>
            <w:kern w:val="0"/>
          </w:rPr>
          <w:t>控制</w:t>
        </w:r>
        <w:r w:rsidR="00CB395E">
          <w:rPr>
            <w:noProof/>
            <w:webHidden/>
          </w:rPr>
          <w:tab/>
        </w:r>
        <w:r w:rsidR="00CB395E">
          <w:rPr>
            <w:noProof/>
            <w:webHidden/>
          </w:rPr>
          <w:fldChar w:fldCharType="begin"/>
        </w:r>
        <w:r w:rsidR="00CB395E">
          <w:rPr>
            <w:noProof/>
            <w:webHidden/>
          </w:rPr>
          <w:instrText xml:space="preserve"> PAGEREF _Toc47023779 \h </w:instrText>
        </w:r>
        <w:r w:rsidR="00CB395E">
          <w:rPr>
            <w:noProof/>
            <w:webHidden/>
          </w:rPr>
        </w:r>
        <w:r w:rsidR="00CB395E">
          <w:rPr>
            <w:noProof/>
            <w:webHidden/>
          </w:rPr>
          <w:fldChar w:fldCharType="separate"/>
        </w:r>
        <w:r w:rsidR="00FB0319">
          <w:rPr>
            <w:noProof/>
            <w:webHidden/>
          </w:rPr>
          <w:t>21</w:t>
        </w:r>
        <w:r w:rsidR="00CB395E">
          <w:rPr>
            <w:noProof/>
            <w:webHidden/>
          </w:rPr>
          <w:fldChar w:fldCharType="end"/>
        </w:r>
      </w:hyperlink>
    </w:p>
    <w:p w14:paraId="5BAA5608" w14:textId="44C62C99" w:rsidR="00CB395E" w:rsidRPr="00CB395E" w:rsidRDefault="00284E5C">
      <w:pPr>
        <w:pStyle w:val="11"/>
        <w:tabs>
          <w:tab w:val="right" w:leader="dot" w:pos="14560"/>
        </w:tabs>
        <w:rPr>
          <w:rFonts w:ascii="等线" w:eastAsia="等线" w:hAnsi="等线"/>
          <w:noProof/>
        </w:rPr>
      </w:pPr>
      <w:hyperlink w:anchor="_Toc47023780" w:history="1">
        <w:r w:rsidR="00CB395E" w:rsidRPr="00F919D5">
          <w:rPr>
            <w:rStyle w:val="ac"/>
            <w:rFonts w:ascii="Times New Roman" w:eastAsia="仿宋_GB2312" w:hAnsi="Times New Roman"/>
            <w:b/>
            <w:bCs/>
            <w:noProof/>
            <w:kern w:val="0"/>
          </w:rPr>
          <w:t>9.</w:t>
        </w:r>
        <w:r w:rsidR="00CB395E" w:rsidRPr="00F919D5">
          <w:rPr>
            <w:rStyle w:val="ac"/>
            <w:rFonts w:ascii="Times New Roman" w:eastAsia="仿宋_GB2312" w:hAnsi="Times New Roman"/>
            <w:b/>
            <w:bCs/>
            <w:noProof/>
            <w:kern w:val="0"/>
          </w:rPr>
          <w:t>文件</w:t>
        </w:r>
        <w:r w:rsidR="00CB395E">
          <w:rPr>
            <w:noProof/>
            <w:webHidden/>
          </w:rPr>
          <w:tab/>
        </w:r>
        <w:r w:rsidR="00CB395E">
          <w:rPr>
            <w:noProof/>
            <w:webHidden/>
          </w:rPr>
          <w:fldChar w:fldCharType="begin"/>
        </w:r>
        <w:r w:rsidR="00CB395E">
          <w:rPr>
            <w:noProof/>
            <w:webHidden/>
          </w:rPr>
          <w:instrText xml:space="preserve"> PAGEREF _Toc47023780 \h </w:instrText>
        </w:r>
        <w:r w:rsidR="00CB395E">
          <w:rPr>
            <w:noProof/>
            <w:webHidden/>
          </w:rPr>
        </w:r>
        <w:r w:rsidR="00CB395E">
          <w:rPr>
            <w:noProof/>
            <w:webHidden/>
          </w:rPr>
          <w:fldChar w:fldCharType="separate"/>
        </w:r>
        <w:r w:rsidR="00FB0319">
          <w:rPr>
            <w:noProof/>
            <w:webHidden/>
          </w:rPr>
          <w:t>27</w:t>
        </w:r>
        <w:r w:rsidR="00CB395E">
          <w:rPr>
            <w:noProof/>
            <w:webHidden/>
          </w:rPr>
          <w:fldChar w:fldCharType="end"/>
        </w:r>
      </w:hyperlink>
    </w:p>
    <w:p w14:paraId="30B3602D" w14:textId="6A2AC75A" w:rsidR="00CB395E" w:rsidRPr="00CB395E" w:rsidRDefault="00284E5C">
      <w:pPr>
        <w:pStyle w:val="11"/>
        <w:tabs>
          <w:tab w:val="right" w:leader="dot" w:pos="14560"/>
        </w:tabs>
        <w:rPr>
          <w:rFonts w:ascii="等线" w:eastAsia="等线" w:hAnsi="等线"/>
          <w:noProof/>
        </w:rPr>
      </w:pPr>
      <w:hyperlink w:anchor="_Toc47023781" w:history="1">
        <w:r w:rsidR="00CB395E" w:rsidRPr="00F919D5">
          <w:rPr>
            <w:rStyle w:val="ac"/>
            <w:rFonts w:ascii="Times New Roman" w:eastAsia="仿宋_GB2312" w:hAnsi="Times New Roman"/>
            <w:b/>
            <w:bCs/>
            <w:noProof/>
            <w:kern w:val="0"/>
          </w:rPr>
          <w:t>10.</w:t>
        </w:r>
        <w:r w:rsidR="00CB395E" w:rsidRPr="00F919D5">
          <w:rPr>
            <w:rStyle w:val="ac"/>
            <w:rFonts w:ascii="Times New Roman" w:eastAsia="仿宋_GB2312" w:hAnsi="Times New Roman"/>
            <w:b/>
            <w:bCs/>
            <w:noProof/>
            <w:kern w:val="0"/>
          </w:rPr>
          <w:t>案例分析</w:t>
        </w:r>
        <w:r w:rsidR="00CB395E">
          <w:rPr>
            <w:noProof/>
            <w:webHidden/>
          </w:rPr>
          <w:tab/>
        </w:r>
        <w:r w:rsidR="00CB395E">
          <w:rPr>
            <w:noProof/>
            <w:webHidden/>
          </w:rPr>
          <w:fldChar w:fldCharType="begin"/>
        </w:r>
        <w:r w:rsidR="00CB395E">
          <w:rPr>
            <w:noProof/>
            <w:webHidden/>
          </w:rPr>
          <w:instrText xml:space="preserve"> PAGEREF _Toc47023781 \h </w:instrText>
        </w:r>
        <w:r w:rsidR="00CB395E">
          <w:rPr>
            <w:noProof/>
            <w:webHidden/>
          </w:rPr>
        </w:r>
        <w:r w:rsidR="00CB395E">
          <w:rPr>
            <w:noProof/>
            <w:webHidden/>
          </w:rPr>
          <w:fldChar w:fldCharType="separate"/>
        </w:r>
        <w:r w:rsidR="00FB0319">
          <w:rPr>
            <w:noProof/>
            <w:webHidden/>
          </w:rPr>
          <w:t>30</w:t>
        </w:r>
        <w:r w:rsidR="00CB395E">
          <w:rPr>
            <w:noProof/>
            <w:webHidden/>
          </w:rPr>
          <w:fldChar w:fldCharType="end"/>
        </w:r>
      </w:hyperlink>
    </w:p>
    <w:p w14:paraId="6C7D6E12" w14:textId="47569221" w:rsidR="00CB395E" w:rsidRPr="00CB395E" w:rsidRDefault="00284E5C">
      <w:pPr>
        <w:pStyle w:val="11"/>
        <w:tabs>
          <w:tab w:val="right" w:leader="dot" w:pos="14560"/>
        </w:tabs>
        <w:rPr>
          <w:rFonts w:ascii="等线" w:eastAsia="等线" w:hAnsi="等线"/>
          <w:noProof/>
        </w:rPr>
      </w:pPr>
      <w:hyperlink w:anchor="_Toc47023782" w:history="1">
        <w:r w:rsidR="00CB395E" w:rsidRPr="00F919D5">
          <w:rPr>
            <w:rStyle w:val="ac"/>
            <w:rFonts w:ascii="Times New Roman" w:eastAsia="仿宋_GB2312" w:hAnsi="Times New Roman"/>
            <w:b/>
            <w:bCs/>
            <w:noProof/>
            <w:kern w:val="0"/>
          </w:rPr>
          <w:t>11.</w:t>
        </w:r>
        <w:r w:rsidR="00CB395E" w:rsidRPr="00F919D5">
          <w:rPr>
            <w:rStyle w:val="ac"/>
            <w:rFonts w:ascii="Times New Roman" w:eastAsia="仿宋_GB2312" w:hAnsi="Times New Roman"/>
            <w:b/>
            <w:bCs/>
            <w:noProof/>
            <w:kern w:val="0"/>
          </w:rPr>
          <w:t>术语表</w:t>
        </w:r>
        <w:r w:rsidR="00CB395E">
          <w:rPr>
            <w:noProof/>
            <w:webHidden/>
          </w:rPr>
          <w:tab/>
        </w:r>
        <w:r w:rsidR="00CB395E">
          <w:rPr>
            <w:noProof/>
            <w:webHidden/>
          </w:rPr>
          <w:fldChar w:fldCharType="begin"/>
        </w:r>
        <w:r w:rsidR="00CB395E">
          <w:rPr>
            <w:noProof/>
            <w:webHidden/>
          </w:rPr>
          <w:instrText xml:space="preserve"> PAGEREF _Toc47023782 \h </w:instrText>
        </w:r>
        <w:r w:rsidR="00CB395E">
          <w:rPr>
            <w:noProof/>
            <w:webHidden/>
          </w:rPr>
        </w:r>
        <w:r w:rsidR="00CB395E">
          <w:rPr>
            <w:noProof/>
            <w:webHidden/>
          </w:rPr>
          <w:fldChar w:fldCharType="separate"/>
        </w:r>
        <w:r w:rsidR="00FB0319">
          <w:rPr>
            <w:noProof/>
            <w:webHidden/>
          </w:rPr>
          <w:t>30</w:t>
        </w:r>
        <w:r w:rsidR="00CB395E">
          <w:rPr>
            <w:noProof/>
            <w:webHidden/>
          </w:rPr>
          <w:fldChar w:fldCharType="end"/>
        </w:r>
      </w:hyperlink>
    </w:p>
    <w:p w14:paraId="22F48C92" w14:textId="77777777" w:rsidR="00CB395E" w:rsidRDefault="00CB395E">
      <w:r>
        <w:rPr>
          <w:b/>
          <w:bCs/>
          <w:lang w:val="zh-CN"/>
        </w:rPr>
        <w:fldChar w:fldCharType="end"/>
      </w:r>
    </w:p>
    <w:p w14:paraId="1AC18366" w14:textId="77777777" w:rsidR="00306BB9" w:rsidRDefault="00306BB9" w:rsidP="00DA2936">
      <w:pPr>
        <w:tabs>
          <w:tab w:val="right" w:leader="dot" w:pos="11766"/>
        </w:tabs>
        <w:adjustRightInd w:val="0"/>
        <w:snapToGrid w:val="0"/>
        <w:spacing w:line="360" w:lineRule="auto"/>
        <w:jc w:val="left"/>
        <w:rPr>
          <w:rFonts w:ascii="Times New Roman" w:eastAsia="仿宋_GB2312" w:hAnsi="Times New Roman"/>
          <w:b/>
          <w:bCs/>
          <w:kern w:val="0"/>
          <w:sz w:val="32"/>
          <w:szCs w:val="32"/>
        </w:rPr>
      </w:pPr>
    </w:p>
    <w:p w14:paraId="0CDAA90A" w14:textId="77777777" w:rsidR="00CB395E" w:rsidRPr="009234AB" w:rsidRDefault="00CB395E" w:rsidP="00DA2936">
      <w:pPr>
        <w:tabs>
          <w:tab w:val="right" w:leader="dot" w:pos="11766"/>
        </w:tabs>
        <w:adjustRightInd w:val="0"/>
        <w:snapToGrid w:val="0"/>
        <w:spacing w:line="360" w:lineRule="auto"/>
        <w:jc w:val="left"/>
        <w:rPr>
          <w:rFonts w:ascii="Times New Roman" w:eastAsia="仿宋_GB2312" w:hAnsi="Times New Roman"/>
          <w:b/>
          <w:bCs/>
          <w:kern w:val="0"/>
          <w:sz w:val="32"/>
          <w:szCs w:val="32"/>
        </w:rPr>
        <w:sectPr w:rsidR="00CB395E" w:rsidRPr="009234AB" w:rsidSect="00704028">
          <w:pgSz w:w="16838" w:h="11906" w:orient="landscape" w:code="9"/>
          <w:pgMar w:top="1418" w:right="1134" w:bottom="1134" w:left="1134" w:header="1418" w:footer="567" w:gutter="0"/>
          <w:cols w:space="425"/>
          <w:docGrid w:type="linesAndChars" w:linePitch="312"/>
        </w:sectPr>
      </w:pPr>
    </w:p>
    <w:p w14:paraId="3B9394F6" w14:textId="77777777" w:rsidR="00AD7C68" w:rsidRPr="009234AB" w:rsidRDefault="00306BB9" w:rsidP="00704028">
      <w:pPr>
        <w:adjustRightInd w:val="0"/>
        <w:snapToGrid w:val="0"/>
        <w:spacing w:line="360" w:lineRule="auto"/>
        <w:jc w:val="left"/>
        <w:outlineLvl w:val="0"/>
        <w:rPr>
          <w:rFonts w:ascii="Times New Roman" w:eastAsia="仿宋_GB2312" w:hAnsi="Times New Roman"/>
          <w:b/>
          <w:bCs/>
          <w:kern w:val="0"/>
          <w:sz w:val="32"/>
          <w:szCs w:val="32"/>
        </w:rPr>
      </w:pPr>
      <w:bookmarkStart w:id="1" w:name="_Toc42243349"/>
      <w:bookmarkStart w:id="2" w:name="_Toc47023771"/>
      <w:r w:rsidRPr="009234AB">
        <w:rPr>
          <w:rFonts w:ascii="Times New Roman" w:eastAsia="仿宋_GB2312" w:hAnsi="Times New Roman"/>
          <w:b/>
          <w:bCs/>
          <w:kern w:val="0"/>
          <w:sz w:val="32"/>
          <w:szCs w:val="32"/>
        </w:rPr>
        <w:lastRenderedPageBreak/>
        <w:t>前言</w:t>
      </w:r>
      <w:bookmarkEnd w:id="1"/>
      <w:bookmarkEnd w:id="2"/>
    </w:p>
    <w:p w14:paraId="27C68147" w14:textId="77777777" w:rsidR="00AD7C68" w:rsidRPr="009234AB" w:rsidRDefault="00AD7C68" w:rsidP="00701666">
      <w:pPr>
        <w:pStyle w:val="Default"/>
        <w:snapToGrid w:val="0"/>
        <w:spacing w:line="360" w:lineRule="auto"/>
        <w:ind w:firstLineChars="200" w:firstLine="640"/>
        <w:jc w:val="both"/>
        <w:rPr>
          <w:rFonts w:eastAsia="仿宋_GB2312"/>
          <w:color w:val="auto"/>
          <w:sz w:val="32"/>
          <w:szCs w:val="32"/>
        </w:rPr>
      </w:pPr>
      <w:r w:rsidRPr="009234AB">
        <w:rPr>
          <w:rFonts w:eastAsia="仿宋_GB2312"/>
          <w:color w:val="auto"/>
          <w:sz w:val="32"/>
          <w:szCs w:val="32"/>
        </w:rPr>
        <w:t>自</w:t>
      </w:r>
      <w:r w:rsidRPr="009234AB">
        <w:rPr>
          <w:rFonts w:eastAsia="仿宋_GB2312"/>
          <w:color w:val="auto"/>
          <w:sz w:val="32"/>
          <w:szCs w:val="32"/>
        </w:rPr>
        <w:t>ICH M7</w:t>
      </w:r>
      <w:r w:rsidRPr="009234AB">
        <w:rPr>
          <w:rFonts w:eastAsia="仿宋_GB2312"/>
          <w:color w:val="auto"/>
          <w:sz w:val="32"/>
          <w:szCs w:val="32"/>
        </w:rPr>
        <w:t>定稿以来，关于</w:t>
      </w:r>
      <w:r w:rsidRPr="009234AB">
        <w:rPr>
          <w:rFonts w:eastAsia="仿宋_GB2312"/>
          <w:color w:val="auto"/>
          <w:sz w:val="32"/>
          <w:szCs w:val="32"/>
        </w:rPr>
        <w:t>DNA</w:t>
      </w:r>
      <w:r w:rsidRPr="009234AB">
        <w:rPr>
          <w:rFonts w:eastAsia="仿宋_GB2312"/>
          <w:color w:val="auto"/>
          <w:sz w:val="32"/>
          <w:szCs w:val="32"/>
        </w:rPr>
        <w:t>反应性（致突变）杂质</w:t>
      </w:r>
      <w:r w:rsidR="009660E6">
        <w:rPr>
          <w:rFonts w:eastAsia="仿宋_GB2312" w:hint="eastAsia"/>
          <w:color w:val="auto"/>
          <w:sz w:val="32"/>
          <w:szCs w:val="32"/>
        </w:rPr>
        <w:t>的</w:t>
      </w:r>
      <w:r w:rsidR="009660E6" w:rsidRPr="009234AB">
        <w:rPr>
          <w:rFonts w:eastAsia="仿宋_GB2312"/>
          <w:color w:val="auto"/>
          <w:sz w:val="32"/>
          <w:szCs w:val="32"/>
        </w:rPr>
        <w:t>指导原则</w:t>
      </w:r>
      <w:r w:rsidR="009660E6">
        <w:rPr>
          <w:rFonts w:eastAsia="仿宋_GB2312" w:hint="eastAsia"/>
          <w:color w:val="auto"/>
          <w:sz w:val="32"/>
          <w:szCs w:val="32"/>
        </w:rPr>
        <w:t>已在全球</w:t>
      </w:r>
      <w:r w:rsidR="009660E6" w:rsidRPr="009234AB">
        <w:rPr>
          <w:rFonts w:eastAsia="仿宋_GB2312"/>
          <w:color w:val="auto"/>
          <w:sz w:val="32"/>
          <w:szCs w:val="32"/>
        </w:rPr>
        <w:t>范围内</w:t>
      </w:r>
      <w:r w:rsidR="009660E6">
        <w:rPr>
          <w:rFonts w:eastAsia="仿宋_GB2312" w:hint="eastAsia"/>
          <w:color w:val="auto"/>
          <w:sz w:val="32"/>
          <w:szCs w:val="32"/>
        </w:rPr>
        <w:t>获得了</w:t>
      </w:r>
      <w:r w:rsidR="009660E6">
        <w:rPr>
          <w:rFonts w:eastAsia="仿宋_GB2312"/>
          <w:color w:val="auto"/>
          <w:sz w:val="32"/>
          <w:szCs w:val="32"/>
        </w:rPr>
        <w:t>大量</w:t>
      </w:r>
      <w:r w:rsidR="00D00285">
        <w:rPr>
          <w:rFonts w:eastAsia="仿宋_GB2312" w:hint="eastAsia"/>
          <w:color w:val="auto"/>
          <w:sz w:val="32"/>
          <w:szCs w:val="32"/>
        </w:rPr>
        <w:t>的</w:t>
      </w:r>
      <w:r w:rsidR="00D00285">
        <w:rPr>
          <w:rFonts w:eastAsia="仿宋_GB2312"/>
          <w:color w:val="auto"/>
          <w:sz w:val="32"/>
          <w:szCs w:val="32"/>
        </w:rPr>
        <w:t>实践</w:t>
      </w:r>
      <w:r w:rsidR="009660E6">
        <w:rPr>
          <w:rFonts w:eastAsia="仿宋_GB2312"/>
          <w:color w:val="auto"/>
          <w:sz w:val="32"/>
          <w:szCs w:val="32"/>
        </w:rPr>
        <w:t>经验，</w:t>
      </w:r>
      <w:r w:rsidR="00D00285">
        <w:rPr>
          <w:rFonts w:eastAsia="仿宋_GB2312" w:hint="eastAsia"/>
          <w:color w:val="auto"/>
          <w:sz w:val="32"/>
          <w:szCs w:val="32"/>
        </w:rPr>
        <w:t>同时</w:t>
      </w:r>
      <w:r w:rsidR="009660E6">
        <w:rPr>
          <w:rFonts w:eastAsia="仿宋_GB2312"/>
          <w:color w:val="auto"/>
          <w:sz w:val="32"/>
          <w:szCs w:val="32"/>
        </w:rPr>
        <w:t>也</w:t>
      </w:r>
      <w:r w:rsidRPr="009234AB">
        <w:rPr>
          <w:rFonts w:eastAsia="仿宋_GB2312"/>
          <w:color w:val="auto"/>
          <w:sz w:val="32"/>
          <w:szCs w:val="32"/>
        </w:rPr>
        <w:t>提出</w:t>
      </w:r>
      <w:r w:rsidR="00D00285">
        <w:rPr>
          <w:rFonts w:eastAsia="仿宋_GB2312" w:hint="eastAsia"/>
          <w:color w:val="auto"/>
          <w:sz w:val="32"/>
          <w:szCs w:val="32"/>
        </w:rPr>
        <w:t>了</w:t>
      </w:r>
      <w:r w:rsidRPr="009234AB">
        <w:rPr>
          <w:rFonts w:eastAsia="仿宋_GB2312"/>
          <w:color w:val="auto"/>
          <w:sz w:val="32"/>
          <w:szCs w:val="32"/>
        </w:rPr>
        <w:t>对</w:t>
      </w:r>
      <w:r w:rsidR="00D00285">
        <w:rPr>
          <w:rFonts w:eastAsia="仿宋_GB2312" w:hint="eastAsia"/>
          <w:color w:val="auto"/>
          <w:sz w:val="32"/>
          <w:szCs w:val="32"/>
        </w:rPr>
        <w:t>该类</w:t>
      </w:r>
      <w:r w:rsidRPr="009234AB">
        <w:rPr>
          <w:rFonts w:eastAsia="仿宋_GB2312"/>
          <w:color w:val="auto"/>
          <w:sz w:val="32"/>
          <w:szCs w:val="32"/>
        </w:rPr>
        <w:t>杂质的评估和控制</w:t>
      </w:r>
      <w:r w:rsidR="00D00285">
        <w:rPr>
          <w:rFonts w:eastAsia="仿宋_GB2312" w:hint="eastAsia"/>
          <w:color w:val="auto"/>
          <w:sz w:val="32"/>
          <w:szCs w:val="32"/>
        </w:rPr>
        <w:t>做</w:t>
      </w:r>
      <w:r w:rsidR="00D00285">
        <w:rPr>
          <w:rFonts w:eastAsia="仿宋_GB2312"/>
          <w:color w:val="auto"/>
          <w:sz w:val="32"/>
          <w:szCs w:val="32"/>
        </w:rPr>
        <w:t>进一步明确</w:t>
      </w:r>
      <w:r w:rsidRPr="009234AB">
        <w:rPr>
          <w:rFonts w:eastAsia="仿宋_GB2312"/>
          <w:color w:val="auto"/>
          <w:sz w:val="32"/>
          <w:szCs w:val="32"/>
        </w:rPr>
        <w:t>阐述的</w:t>
      </w:r>
      <w:r w:rsidR="001C12BC">
        <w:rPr>
          <w:rFonts w:eastAsia="仿宋_GB2312" w:hint="eastAsia"/>
          <w:color w:val="auto"/>
          <w:sz w:val="32"/>
          <w:szCs w:val="32"/>
        </w:rPr>
        <w:t>需求</w:t>
      </w:r>
      <w:r w:rsidRPr="009234AB">
        <w:rPr>
          <w:rFonts w:eastAsia="仿宋_GB2312"/>
          <w:color w:val="auto"/>
          <w:sz w:val="32"/>
          <w:szCs w:val="32"/>
        </w:rPr>
        <w:t>。</w:t>
      </w:r>
    </w:p>
    <w:p w14:paraId="055A4774" w14:textId="77777777" w:rsidR="00960C41" w:rsidRPr="009234AB" w:rsidRDefault="00960C41" w:rsidP="00704028">
      <w:pPr>
        <w:pStyle w:val="Default"/>
        <w:snapToGrid w:val="0"/>
        <w:spacing w:line="360" w:lineRule="auto"/>
        <w:jc w:val="both"/>
        <w:rPr>
          <w:rFonts w:eastAsia="仿宋_GB2312"/>
          <w:color w:val="auto"/>
          <w:sz w:val="32"/>
          <w:szCs w:val="32"/>
          <w:lang w:val="fr-CH" w:bidi="fr-CH"/>
        </w:rPr>
      </w:pPr>
    </w:p>
    <w:p w14:paraId="7373EBA1" w14:textId="4F77589F" w:rsidR="00AD7C68" w:rsidRPr="009234AB" w:rsidRDefault="00AD7C68" w:rsidP="00701666">
      <w:pPr>
        <w:pStyle w:val="Default"/>
        <w:snapToGrid w:val="0"/>
        <w:spacing w:line="360" w:lineRule="auto"/>
        <w:ind w:firstLineChars="200" w:firstLine="640"/>
        <w:jc w:val="both"/>
        <w:rPr>
          <w:rFonts w:eastAsia="仿宋_GB2312"/>
          <w:color w:val="auto"/>
          <w:sz w:val="32"/>
          <w:szCs w:val="32"/>
        </w:rPr>
      </w:pPr>
      <w:r w:rsidRPr="009234AB">
        <w:rPr>
          <w:rFonts w:eastAsia="仿宋_GB2312"/>
          <w:color w:val="auto"/>
          <w:sz w:val="32"/>
          <w:szCs w:val="32"/>
        </w:rPr>
        <w:t>本问答（</w:t>
      </w:r>
      <w:r w:rsidRPr="009234AB">
        <w:rPr>
          <w:rFonts w:eastAsia="仿宋_GB2312"/>
          <w:color w:val="auto"/>
          <w:sz w:val="32"/>
          <w:szCs w:val="32"/>
        </w:rPr>
        <w:t>Q&amp;A</w:t>
      </w:r>
      <w:r w:rsidRPr="009234AB">
        <w:rPr>
          <w:rFonts w:eastAsia="仿宋_GB2312"/>
          <w:color w:val="auto"/>
          <w:sz w:val="32"/>
          <w:szCs w:val="32"/>
        </w:rPr>
        <w:t>）文件旨在</w:t>
      </w:r>
      <w:r w:rsidR="00D00285">
        <w:rPr>
          <w:rFonts w:eastAsia="仿宋_GB2312" w:hint="eastAsia"/>
          <w:color w:val="auto"/>
          <w:sz w:val="32"/>
          <w:szCs w:val="32"/>
        </w:rPr>
        <w:t>为</w:t>
      </w:r>
      <w:r w:rsidR="000B5025">
        <w:rPr>
          <w:rFonts w:eastAsia="仿宋_GB2312" w:hint="eastAsia"/>
          <w:color w:val="auto"/>
          <w:sz w:val="32"/>
          <w:szCs w:val="32"/>
        </w:rPr>
        <w:t xml:space="preserve">ICH </w:t>
      </w:r>
      <w:r w:rsidR="00D00285">
        <w:rPr>
          <w:rFonts w:eastAsia="仿宋_GB2312" w:hint="eastAsia"/>
          <w:color w:val="auto"/>
          <w:sz w:val="32"/>
          <w:szCs w:val="32"/>
        </w:rPr>
        <w:t>M7</w:t>
      </w:r>
      <w:r w:rsidRPr="009234AB">
        <w:rPr>
          <w:rFonts w:eastAsia="仿宋_GB2312"/>
          <w:color w:val="auto"/>
          <w:sz w:val="32"/>
          <w:szCs w:val="32"/>
        </w:rPr>
        <w:t>提供</w:t>
      </w:r>
      <w:r w:rsidR="00D00285">
        <w:rPr>
          <w:rFonts w:eastAsia="仿宋_GB2312" w:hint="eastAsia"/>
          <w:color w:val="auto"/>
          <w:sz w:val="32"/>
          <w:szCs w:val="32"/>
        </w:rPr>
        <w:t>更加</w:t>
      </w:r>
      <w:r w:rsidR="00D00285">
        <w:rPr>
          <w:rFonts w:eastAsia="仿宋_GB2312"/>
          <w:color w:val="auto"/>
          <w:sz w:val="32"/>
          <w:szCs w:val="32"/>
        </w:rPr>
        <w:t>明确的</w:t>
      </w:r>
      <w:r w:rsidR="00355A7A">
        <w:rPr>
          <w:rFonts w:eastAsia="仿宋_GB2312" w:hint="eastAsia"/>
          <w:color w:val="auto"/>
          <w:sz w:val="32"/>
          <w:szCs w:val="32"/>
        </w:rPr>
        <w:t>解释</w:t>
      </w:r>
      <w:r w:rsidR="00355A7A">
        <w:rPr>
          <w:rFonts w:eastAsia="仿宋_GB2312"/>
          <w:color w:val="auto"/>
          <w:sz w:val="32"/>
          <w:szCs w:val="32"/>
        </w:rPr>
        <w:t>和说明</w:t>
      </w:r>
      <w:r w:rsidRPr="009234AB">
        <w:rPr>
          <w:rFonts w:eastAsia="仿宋_GB2312"/>
          <w:color w:val="auto"/>
          <w:sz w:val="32"/>
          <w:szCs w:val="32"/>
        </w:rPr>
        <w:t>，</w:t>
      </w:r>
      <w:r w:rsidR="00355A7A">
        <w:rPr>
          <w:rFonts w:eastAsia="仿宋_GB2312" w:hint="eastAsia"/>
          <w:color w:val="auto"/>
          <w:sz w:val="32"/>
          <w:szCs w:val="32"/>
        </w:rPr>
        <w:t>以</w:t>
      </w:r>
      <w:r w:rsidRPr="009234AB">
        <w:rPr>
          <w:rFonts w:eastAsia="仿宋_GB2312"/>
          <w:color w:val="auto"/>
          <w:sz w:val="32"/>
          <w:szCs w:val="32"/>
        </w:rPr>
        <w:t>促进并提高</w:t>
      </w:r>
      <w:r w:rsidR="00394B7C">
        <w:rPr>
          <w:rFonts w:eastAsia="仿宋_GB2312" w:hint="eastAsia"/>
          <w:color w:val="auto"/>
          <w:sz w:val="32"/>
          <w:szCs w:val="32"/>
        </w:rPr>
        <w:t>以下</w:t>
      </w:r>
      <w:r w:rsidR="001C12BC">
        <w:rPr>
          <w:rFonts w:eastAsia="仿宋_GB2312" w:hint="eastAsia"/>
          <w:color w:val="auto"/>
          <w:sz w:val="32"/>
          <w:szCs w:val="32"/>
        </w:rPr>
        <w:t>两个方面的一致性和协调性：</w:t>
      </w:r>
      <w:r w:rsidRPr="009234AB">
        <w:rPr>
          <w:rFonts w:eastAsia="仿宋_GB2312"/>
          <w:color w:val="auto"/>
          <w:sz w:val="32"/>
          <w:szCs w:val="32"/>
        </w:rPr>
        <w:t>评估和控制</w:t>
      </w:r>
      <w:r w:rsidRPr="009234AB">
        <w:rPr>
          <w:rFonts w:eastAsia="仿宋_GB2312"/>
          <w:color w:val="auto"/>
          <w:sz w:val="32"/>
          <w:szCs w:val="32"/>
        </w:rPr>
        <w:t>DNA</w:t>
      </w:r>
      <w:r w:rsidRPr="009234AB">
        <w:rPr>
          <w:rFonts w:eastAsia="仿宋_GB2312"/>
          <w:color w:val="auto"/>
          <w:sz w:val="32"/>
          <w:szCs w:val="32"/>
        </w:rPr>
        <w:t>反应性（致突变）杂质</w:t>
      </w:r>
      <w:r w:rsidR="00355A7A">
        <w:rPr>
          <w:rFonts w:eastAsia="仿宋_GB2312" w:hint="eastAsia"/>
          <w:color w:val="auto"/>
          <w:sz w:val="32"/>
          <w:szCs w:val="32"/>
        </w:rPr>
        <w:t>过程</w:t>
      </w:r>
      <w:r w:rsidR="00355A7A">
        <w:rPr>
          <w:rFonts w:eastAsia="仿宋_GB2312"/>
          <w:color w:val="auto"/>
          <w:sz w:val="32"/>
          <w:szCs w:val="32"/>
        </w:rPr>
        <w:t>中</w:t>
      </w:r>
      <w:r w:rsidRPr="009234AB">
        <w:rPr>
          <w:rFonts w:eastAsia="仿宋_GB2312"/>
          <w:color w:val="auto"/>
          <w:sz w:val="32"/>
          <w:szCs w:val="32"/>
        </w:rPr>
        <w:t>的考虑因素</w:t>
      </w:r>
      <w:r w:rsidR="001C12BC">
        <w:rPr>
          <w:rFonts w:eastAsia="仿宋_GB2312" w:hint="eastAsia"/>
          <w:color w:val="auto"/>
          <w:sz w:val="32"/>
          <w:szCs w:val="32"/>
        </w:rPr>
        <w:t>，</w:t>
      </w:r>
      <w:r w:rsidRPr="009234AB">
        <w:rPr>
          <w:rFonts w:eastAsia="仿宋_GB2312"/>
          <w:color w:val="auto"/>
          <w:sz w:val="32"/>
          <w:szCs w:val="32"/>
        </w:rPr>
        <w:t>药品研发、上市许可申请和</w:t>
      </w:r>
      <w:r w:rsidRPr="009234AB">
        <w:rPr>
          <w:rFonts w:eastAsia="仿宋_GB2312"/>
          <w:color w:val="auto"/>
          <w:sz w:val="32"/>
          <w:szCs w:val="32"/>
        </w:rPr>
        <w:t>/</w:t>
      </w:r>
      <w:r w:rsidRPr="009234AB">
        <w:rPr>
          <w:rFonts w:eastAsia="仿宋_GB2312"/>
          <w:color w:val="auto"/>
          <w:sz w:val="32"/>
          <w:szCs w:val="32"/>
        </w:rPr>
        <w:t>或药品主文件中应提供</w:t>
      </w:r>
      <w:r w:rsidR="001C12BC">
        <w:rPr>
          <w:rFonts w:eastAsia="仿宋_GB2312" w:hint="eastAsia"/>
          <w:color w:val="auto"/>
          <w:sz w:val="32"/>
          <w:szCs w:val="32"/>
        </w:rPr>
        <w:t>的</w:t>
      </w:r>
      <w:r w:rsidRPr="009234AB">
        <w:rPr>
          <w:rFonts w:eastAsia="仿宋_GB2312"/>
          <w:color w:val="auto"/>
          <w:sz w:val="32"/>
          <w:szCs w:val="32"/>
        </w:rPr>
        <w:t>信息。</w:t>
      </w:r>
    </w:p>
    <w:p w14:paraId="41236C0F" w14:textId="77777777" w:rsidR="00960C41" w:rsidRPr="009234AB" w:rsidRDefault="00960C41" w:rsidP="00704028">
      <w:pPr>
        <w:pStyle w:val="Default"/>
        <w:snapToGrid w:val="0"/>
        <w:spacing w:line="360" w:lineRule="auto"/>
        <w:jc w:val="both"/>
        <w:rPr>
          <w:rFonts w:eastAsia="仿宋_GB2312"/>
          <w:color w:val="auto"/>
          <w:sz w:val="32"/>
          <w:szCs w:val="32"/>
          <w:lang w:val="fr-CH" w:bidi="fr-CH"/>
        </w:rPr>
      </w:pPr>
    </w:p>
    <w:p w14:paraId="06F55CEF" w14:textId="77777777" w:rsidR="00AD7C68" w:rsidRPr="009234AB" w:rsidRDefault="00AD7C68" w:rsidP="00701666">
      <w:pPr>
        <w:pStyle w:val="Default"/>
        <w:snapToGrid w:val="0"/>
        <w:spacing w:line="360" w:lineRule="auto"/>
        <w:ind w:firstLineChars="200" w:firstLine="640"/>
        <w:jc w:val="both"/>
        <w:rPr>
          <w:rFonts w:eastAsia="仿宋_GB2312"/>
          <w:color w:val="auto"/>
          <w:sz w:val="32"/>
          <w:szCs w:val="32"/>
        </w:rPr>
      </w:pPr>
      <w:r w:rsidRPr="009234AB">
        <w:rPr>
          <w:rFonts w:eastAsia="仿宋_GB2312"/>
          <w:color w:val="auto"/>
          <w:sz w:val="32"/>
          <w:szCs w:val="32"/>
        </w:rPr>
        <w:t>本</w:t>
      </w:r>
      <w:r w:rsidR="00594E26">
        <w:rPr>
          <w:rFonts w:eastAsia="仿宋_GB2312" w:hint="eastAsia"/>
          <w:color w:val="auto"/>
          <w:sz w:val="32"/>
          <w:szCs w:val="32"/>
        </w:rPr>
        <w:t>问答</w:t>
      </w:r>
      <w:r w:rsidRPr="009234AB">
        <w:rPr>
          <w:rFonts w:eastAsia="仿宋_GB2312"/>
          <w:color w:val="auto"/>
          <w:sz w:val="32"/>
          <w:szCs w:val="32"/>
        </w:rPr>
        <w:t>文件的适用范围同</w:t>
      </w:r>
      <w:r w:rsidRPr="009234AB">
        <w:rPr>
          <w:rFonts w:eastAsia="仿宋_GB2312"/>
          <w:color w:val="auto"/>
          <w:sz w:val="32"/>
          <w:szCs w:val="32"/>
        </w:rPr>
        <w:t>ICH M7</w:t>
      </w:r>
      <w:r w:rsidRPr="009234AB">
        <w:rPr>
          <w:rFonts w:eastAsia="仿宋_GB2312"/>
          <w:color w:val="auto"/>
          <w:sz w:val="32"/>
          <w:szCs w:val="32"/>
        </w:rPr>
        <w:t>。</w:t>
      </w:r>
    </w:p>
    <w:p w14:paraId="0DFAFC5E" w14:textId="77777777" w:rsidR="00960C41" w:rsidRPr="009234AB" w:rsidRDefault="00960C41" w:rsidP="00704028">
      <w:pPr>
        <w:pStyle w:val="Default"/>
        <w:snapToGrid w:val="0"/>
        <w:spacing w:line="360" w:lineRule="auto"/>
        <w:jc w:val="both"/>
        <w:rPr>
          <w:rFonts w:eastAsia="仿宋_GB2312"/>
          <w:color w:val="auto"/>
          <w:sz w:val="32"/>
          <w:szCs w:val="32"/>
          <w:lang w:val="fr-CH" w:bidi="fr-CH"/>
        </w:rPr>
      </w:pPr>
    </w:p>
    <w:p w14:paraId="70B056D2" w14:textId="77777777" w:rsidR="00AD7C68" w:rsidRPr="009234AB" w:rsidRDefault="001C12BC" w:rsidP="00701666">
      <w:pPr>
        <w:autoSpaceDE w:val="0"/>
        <w:autoSpaceDN w:val="0"/>
        <w:adjustRightInd w:val="0"/>
        <w:snapToGrid w:val="0"/>
        <w:spacing w:line="360" w:lineRule="auto"/>
        <w:ind w:firstLineChars="200" w:firstLine="640"/>
        <w:rPr>
          <w:rFonts w:ascii="Times New Roman" w:eastAsia="仿宋_GB2312" w:hAnsi="Times New Roman"/>
          <w:kern w:val="0"/>
          <w:sz w:val="32"/>
          <w:szCs w:val="32"/>
        </w:rPr>
        <w:sectPr w:rsidR="00AD7C68" w:rsidRPr="009234AB" w:rsidSect="00704028">
          <w:pgSz w:w="16838" w:h="11906" w:orient="landscape" w:code="9"/>
          <w:pgMar w:top="1418" w:right="1134" w:bottom="1134" w:left="1134" w:header="1418" w:footer="567" w:gutter="0"/>
          <w:cols w:space="425"/>
          <w:docGrid w:type="linesAndChars" w:linePitch="312"/>
        </w:sectPr>
      </w:pPr>
      <w:r>
        <w:rPr>
          <w:rFonts w:ascii="Times New Roman" w:eastAsia="仿宋_GB2312" w:hAnsi="Times New Roman" w:hint="eastAsia"/>
          <w:kern w:val="0"/>
          <w:sz w:val="32"/>
          <w:szCs w:val="32"/>
        </w:rPr>
        <w:t>问答</w:t>
      </w:r>
      <w:r w:rsidR="00AD7C68" w:rsidRPr="009234AB">
        <w:rPr>
          <w:rFonts w:ascii="Times New Roman" w:eastAsia="仿宋_GB2312" w:hAnsi="Times New Roman"/>
          <w:kern w:val="0"/>
          <w:sz w:val="32"/>
          <w:szCs w:val="32"/>
        </w:rPr>
        <w:t>文件</w:t>
      </w:r>
      <w:r>
        <w:rPr>
          <w:rFonts w:ascii="Times New Roman" w:eastAsia="仿宋_GB2312" w:hAnsi="Times New Roman" w:hint="eastAsia"/>
          <w:kern w:val="0"/>
          <w:sz w:val="32"/>
          <w:szCs w:val="32"/>
        </w:rPr>
        <w:t>中</w:t>
      </w:r>
      <w:r w:rsidRPr="009234AB" w:rsidDel="001C12BC">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的</w:t>
      </w:r>
      <w:r w:rsidR="00701666" w:rsidRPr="009234AB">
        <w:rPr>
          <w:rFonts w:ascii="Times New Roman" w:eastAsia="仿宋_GB2312" w:hAnsi="Times New Roman" w:hint="eastAsia"/>
          <w:kern w:val="0"/>
          <w:sz w:val="32"/>
          <w:szCs w:val="32"/>
        </w:rPr>
        <w:t>“</w:t>
      </w:r>
      <w:r w:rsidR="00AD7C68" w:rsidRPr="009234AB">
        <w:rPr>
          <w:rFonts w:ascii="Times New Roman" w:eastAsia="仿宋_GB2312" w:hAnsi="Times New Roman"/>
          <w:kern w:val="0"/>
          <w:sz w:val="32"/>
          <w:szCs w:val="32"/>
        </w:rPr>
        <w:t>申请人</w:t>
      </w:r>
      <w:r w:rsidR="00701666" w:rsidRPr="009234AB">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泛指药品</w:t>
      </w:r>
      <w:r w:rsidR="00AD7C68" w:rsidRPr="009234AB">
        <w:rPr>
          <w:rFonts w:ascii="Times New Roman" w:eastAsia="仿宋_GB2312" w:hAnsi="Times New Roman"/>
          <w:kern w:val="0"/>
          <w:sz w:val="32"/>
          <w:szCs w:val="32"/>
        </w:rPr>
        <w:t>上市许可持有人、申请人、</w:t>
      </w:r>
      <w:r w:rsidR="00594E26">
        <w:rPr>
          <w:rFonts w:ascii="Times New Roman" w:eastAsia="仿宋_GB2312" w:hAnsi="Times New Roman" w:hint="eastAsia"/>
          <w:kern w:val="0"/>
          <w:sz w:val="32"/>
          <w:szCs w:val="32"/>
        </w:rPr>
        <w:t>制剂</w:t>
      </w:r>
      <w:r w:rsidR="00AD7C68" w:rsidRPr="009234AB">
        <w:rPr>
          <w:rFonts w:ascii="Times New Roman" w:eastAsia="仿宋_GB2312" w:hAnsi="Times New Roman"/>
          <w:kern w:val="0"/>
          <w:sz w:val="32"/>
          <w:szCs w:val="32"/>
        </w:rPr>
        <w:t>生产商和</w:t>
      </w:r>
      <w:r w:rsidR="00AD7C68" w:rsidRPr="009234AB">
        <w:rPr>
          <w:rFonts w:ascii="Times New Roman" w:eastAsia="仿宋_GB2312" w:hAnsi="Times New Roman"/>
          <w:kern w:val="0"/>
          <w:sz w:val="32"/>
          <w:szCs w:val="32"/>
        </w:rPr>
        <w:t>/</w:t>
      </w:r>
      <w:r w:rsidR="00AD7C68" w:rsidRPr="009234AB">
        <w:rPr>
          <w:rFonts w:ascii="Times New Roman" w:eastAsia="仿宋_GB2312" w:hAnsi="Times New Roman"/>
          <w:kern w:val="0"/>
          <w:sz w:val="32"/>
          <w:szCs w:val="32"/>
        </w:rPr>
        <w:t>或原料药生产商。</w:t>
      </w:r>
    </w:p>
    <w:p w14:paraId="37FFAABA" w14:textId="77777777" w:rsidR="00AD7C68" w:rsidRPr="009234AB" w:rsidRDefault="00306BB9" w:rsidP="00704028">
      <w:pPr>
        <w:adjustRightInd w:val="0"/>
        <w:snapToGrid w:val="0"/>
        <w:spacing w:line="360" w:lineRule="auto"/>
        <w:jc w:val="left"/>
        <w:outlineLvl w:val="0"/>
        <w:rPr>
          <w:rFonts w:ascii="Times New Roman" w:eastAsia="仿宋_GB2312" w:hAnsi="Times New Roman"/>
          <w:b/>
          <w:bCs/>
          <w:kern w:val="0"/>
          <w:sz w:val="32"/>
          <w:szCs w:val="32"/>
        </w:rPr>
      </w:pPr>
      <w:bookmarkStart w:id="3" w:name="_Toc42243350"/>
      <w:bookmarkStart w:id="4" w:name="_Toc47023772"/>
      <w:r w:rsidRPr="009234AB">
        <w:rPr>
          <w:rFonts w:ascii="Times New Roman" w:eastAsia="仿宋_GB2312" w:hAnsi="Times New Roman"/>
          <w:b/>
          <w:bCs/>
          <w:kern w:val="0"/>
          <w:sz w:val="32"/>
          <w:szCs w:val="32"/>
        </w:rPr>
        <w:lastRenderedPageBreak/>
        <w:t>1</w:t>
      </w:r>
      <w:r w:rsidR="00DA2936" w:rsidRPr="009234AB">
        <w:rPr>
          <w:rFonts w:ascii="Times New Roman" w:eastAsia="仿宋_GB2312" w:hAnsi="Times New Roman" w:hint="eastAsia"/>
          <w:b/>
          <w:bCs/>
          <w:kern w:val="0"/>
          <w:sz w:val="32"/>
          <w:szCs w:val="32"/>
        </w:rPr>
        <w:t>.</w:t>
      </w:r>
      <w:r w:rsidRPr="009234AB">
        <w:rPr>
          <w:rFonts w:ascii="Times New Roman" w:eastAsia="仿宋_GB2312" w:hAnsi="Times New Roman"/>
          <w:b/>
          <w:bCs/>
          <w:kern w:val="0"/>
          <w:sz w:val="32"/>
          <w:szCs w:val="32"/>
        </w:rPr>
        <w:t>引言</w:t>
      </w:r>
      <w:bookmarkEnd w:id="3"/>
      <w:bookmarkEnd w:id="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701666" w:rsidRPr="009234AB" w14:paraId="0F39890B" w14:textId="77777777" w:rsidTr="00845CA2">
        <w:trPr>
          <w:trHeight w:val="20"/>
        </w:trPr>
        <w:tc>
          <w:tcPr>
            <w:tcW w:w="342" w:type="pct"/>
            <w:shd w:val="clear" w:color="auto" w:fill="F1F1F1"/>
          </w:tcPr>
          <w:p w14:paraId="664585E6"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编号</w:t>
            </w:r>
          </w:p>
        </w:tc>
        <w:tc>
          <w:tcPr>
            <w:tcW w:w="1459" w:type="pct"/>
            <w:shd w:val="clear" w:color="auto" w:fill="F1F1F1"/>
          </w:tcPr>
          <w:p w14:paraId="142EAAB7"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问题</w:t>
            </w:r>
          </w:p>
        </w:tc>
        <w:tc>
          <w:tcPr>
            <w:tcW w:w="3200" w:type="pct"/>
            <w:shd w:val="clear" w:color="auto" w:fill="F1F1F1"/>
          </w:tcPr>
          <w:p w14:paraId="5D57E002"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回答</w:t>
            </w:r>
          </w:p>
        </w:tc>
      </w:tr>
      <w:tr w:rsidR="00701666" w:rsidRPr="009234AB" w14:paraId="40CB4541" w14:textId="77777777" w:rsidTr="00845CA2">
        <w:trPr>
          <w:trHeight w:val="20"/>
        </w:trPr>
        <w:tc>
          <w:tcPr>
            <w:tcW w:w="342" w:type="pct"/>
            <w:shd w:val="clear" w:color="auto" w:fill="auto"/>
          </w:tcPr>
          <w:p w14:paraId="2D4B1615"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t>1.1</w:t>
            </w:r>
          </w:p>
        </w:tc>
        <w:tc>
          <w:tcPr>
            <w:tcW w:w="1459" w:type="pct"/>
            <w:shd w:val="clear" w:color="auto" w:fill="auto"/>
          </w:tcPr>
          <w:p w14:paraId="349AE81D" w14:textId="77777777" w:rsidR="00AD7C68" w:rsidRPr="009234AB" w:rsidRDefault="00AD7C68" w:rsidP="004C2733">
            <w:pPr>
              <w:pStyle w:val="TableParagraph"/>
              <w:tabs>
                <w:tab w:val="left" w:pos="1439"/>
                <w:tab w:val="left" w:pos="2811"/>
              </w:tabs>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注释</w:t>
            </w:r>
            <w:r w:rsidRPr="009234AB">
              <w:rPr>
                <w:rFonts w:eastAsia="仿宋_GB2312"/>
                <w:sz w:val="32"/>
                <w:szCs w:val="32"/>
              </w:rPr>
              <w:t>1</w:t>
            </w:r>
            <w:r w:rsidRPr="009234AB">
              <w:rPr>
                <w:rFonts w:eastAsia="仿宋_GB2312"/>
                <w:sz w:val="32"/>
                <w:szCs w:val="32"/>
              </w:rPr>
              <w:t>提供了关于</w:t>
            </w:r>
            <w:r w:rsidRPr="009234AB">
              <w:rPr>
                <w:rFonts w:eastAsia="仿宋_GB2312"/>
                <w:sz w:val="32"/>
                <w:szCs w:val="32"/>
              </w:rPr>
              <w:t>ICH M7</w:t>
            </w:r>
            <w:r w:rsidRPr="009234AB">
              <w:rPr>
                <w:rFonts w:eastAsia="仿宋_GB2312"/>
                <w:sz w:val="32"/>
                <w:szCs w:val="32"/>
              </w:rPr>
              <w:t>与</w:t>
            </w:r>
            <w:r w:rsidRPr="009234AB">
              <w:rPr>
                <w:rFonts w:eastAsia="仿宋_GB2312"/>
                <w:sz w:val="32"/>
                <w:szCs w:val="32"/>
              </w:rPr>
              <w:t>ICH Q3A</w:t>
            </w:r>
            <w:r w:rsidRPr="009234AB">
              <w:rPr>
                <w:rFonts w:eastAsia="仿宋_GB2312"/>
                <w:sz w:val="32"/>
                <w:szCs w:val="32"/>
              </w:rPr>
              <w:t>和</w:t>
            </w:r>
            <w:r w:rsidRPr="009234AB">
              <w:rPr>
                <w:rFonts w:eastAsia="仿宋_GB2312"/>
                <w:sz w:val="32"/>
                <w:szCs w:val="32"/>
              </w:rPr>
              <w:t>Q3B</w:t>
            </w:r>
            <w:r w:rsidRPr="009234AB">
              <w:rPr>
                <w:rFonts w:eastAsia="仿宋_GB2312"/>
                <w:sz w:val="32"/>
                <w:szCs w:val="32"/>
              </w:rPr>
              <w:t>之间关系的一般性指南。在此注释中</w:t>
            </w:r>
            <w:r w:rsidR="007504E9">
              <w:rPr>
                <w:rFonts w:eastAsia="仿宋_GB2312" w:hint="eastAsia"/>
                <w:sz w:val="32"/>
                <w:szCs w:val="32"/>
              </w:rPr>
              <w:t>同时</w:t>
            </w:r>
            <w:r w:rsidRPr="009234AB">
              <w:rPr>
                <w:rFonts w:eastAsia="仿宋_GB2312"/>
                <w:sz w:val="32"/>
                <w:szCs w:val="32"/>
              </w:rPr>
              <w:t>使用</w:t>
            </w:r>
            <w:r w:rsidR="007504E9">
              <w:rPr>
                <w:rFonts w:eastAsia="仿宋_GB2312" w:hint="eastAsia"/>
                <w:sz w:val="32"/>
                <w:szCs w:val="32"/>
              </w:rPr>
              <w:t>的</w:t>
            </w:r>
            <w:r w:rsidR="00701666" w:rsidRPr="009234AB">
              <w:rPr>
                <w:rFonts w:eastAsia="仿宋_GB2312" w:hint="eastAsia"/>
                <w:sz w:val="32"/>
                <w:szCs w:val="32"/>
              </w:rPr>
              <w:t>“</w:t>
            </w:r>
            <w:r w:rsidRPr="009234AB">
              <w:rPr>
                <w:rFonts w:eastAsia="仿宋_GB2312"/>
                <w:sz w:val="32"/>
                <w:szCs w:val="32"/>
              </w:rPr>
              <w:t>潜在致突变性</w:t>
            </w:r>
            <w:r w:rsidR="00701666" w:rsidRPr="009234AB">
              <w:rPr>
                <w:rFonts w:eastAsia="仿宋_GB2312" w:hint="eastAsia"/>
                <w:sz w:val="32"/>
                <w:szCs w:val="32"/>
              </w:rPr>
              <w:t>”</w:t>
            </w:r>
            <w:r w:rsidRPr="009234AB">
              <w:rPr>
                <w:rFonts w:eastAsia="仿宋_GB2312"/>
                <w:sz w:val="32"/>
                <w:szCs w:val="32"/>
              </w:rPr>
              <w:t>和</w:t>
            </w:r>
            <w:r w:rsidR="00701666" w:rsidRPr="009234AB">
              <w:rPr>
                <w:rFonts w:eastAsia="仿宋_GB2312" w:hint="eastAsia"/>
                <w:sz w:val="32"/>
                <w:szCs w:val="32"/>
              </w:rPr>
              <w:t>“</w:t>
            </w:r>
            <w:r w:rsidRPr="009234AB">
              <w:rPr>
                <w:rFonts w:eastAsia="仿宋_GB2312"/>
                <w:sz w:val="32"/>
                <w:szCs w:val="32"/>
              </w:rPr>
              <w:t>潜在遗传毒性</w:t>
            </w:r>
            <w:r w:rsidR="00701666" w:rsidRPr="009234AB">
              <w:rPr>
                <w:rFonts w:eastAsia="仿宋_GB2312" w:hint="eastAsia"/>
                <w:sz w:val="32"/>
                <w:szCs w:val="32"/>
              </w:rPr>
              <w:t>”</w:t>
            </w:r>
            <w:r w:rsidR="004C2733">
              <w:rPr>
                <w:rFonts w:eastAsia="仿宋_GB2312" w:hint="eastAsia"/>
                <w:sz w:val="32"/>
                <w:szCs w:val="32"/>
              </w:rPr>
              <w:t>容易混淆</w:t>
            </w:r>
            <w:r w:rsidRPr="009234AB">
              <w:rPr>
                <w:rFonts w:eastAsia="仿宋_GB2312"/>
                <w:sz w:val="32"/>
                <w:szCs w:val="32"/>
              </w:rPr>
              <w:t>。这些术语之间是否可以互换？</w:t>
            </w:r>
          </w:p>
        </w:tc>
        <w:tc>
          <w:tcPr>
            <w:tcW w:w="3200" w:type="pct"/>
            <w:shd w:val="clear" w:color="auto" w:fill="auto"/>
          </w:tcPr>
          <w:p w14:paraId="35C77B20" w14:textId="732F430F" w:rsidR="00AD7C68" w:rsidRPr="009234AB" w:rsidRDefault="00AD7C68" w:rsidP="000B5025">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不可以，</w:t>
            </w:r>
            <w:r w:rsidR="00701666" w:rsidRPr="009234AB">
              <w:rPr>
                <w:rFonts w:eastAsia="仿宋_GB2312" w:hint="eastAsia"/>
                <w:sz w:val="32"/>
                <w:szCs w:val="32"/>
              </w:rPr>
              <w:t>“</w:t>
            </w:r>
            <w:r w:rsidRPr="009234AB">
              <w:rPr>
                <w:rFonts w:eastAsia="仿宋_GB2312"/>
                <w:sz w:val="32"/>
                <w:szCs w:val="32"/>
              </w:rPr>
              <w:t>潜在致突变性</w:t>
            </w:r>
            <w:r w:rsidR="00701666" w:rsidRPr="009234AB">
              <w:rPr>
                <w:rFonts w:eastAsia="仿宋_GB2312" w:hint="eastAsia"/>
                <w:sz w:val="32"/>
                <w:szCs w:val="32"/>
              </w:rPr>
              <w:t>”</w:t>
            </w:r>
            <w:r w:rsidRPr="009234AB">
              <w:rPr>
                <w:rFonts w:eastAsia="仿宋_GB2312"/>
                <w:sz w:val="32"/>
                <w:szCs w:val="32"/>
              </w:rPr>
              <w:t>和</w:t>
            </w:r>
            <w:r w:rsidR="00701666" w:rsidRPr="009234AB">
              <w:rPr>
                <w:rFonts w:eastAsia="仿宋_GB2312" w:hint="eastAsia"/>
                <w:sz w:val="32"/>
                <w:szCs w:val="32"/>
              </w:rPr>
              <w:t>“</w:t>
            </w:r>
            <w:r w:rsidRPr="009234AB">
              <w:rPr>
                <w:rFonts w:eastAsia="仿宋_GB2312"/>
                <w:sz w:val="32"/>
                <w:szCs w:val="32"/>
              </w:rPr>
              <w:t>潜在遗传毒性</w:t>
            </w:r>
            <w:r w:rsidR="00701666" w:rsidRPr="009234AB">
              <w:rPr>
                <w:rFonts w:eastAsia="仿宋_GB2312" w:hint="eastAsia"/>
                <w:sz w:val="32"/>
                <w:szCs w:val="32"/>
              </w:rPr>
              <w:t>”</w:t>
            </w:r>
            <w:r w:rsidRPr="009234AB">
              <w:rPr>
                <w:rFonts w:eastAsia="仿宋_GB2312"/>
                <w:sz w:val="32"/>
                <w:szCs w:val="32"/>
              </w:rPr>
              <w:t>这两个术语不可互换。潜在致突变性是指化合物诱发点突变（由细菌回复突变试验检测）的能力，而潜在遗传毒性指潜在致突变性</w:t>
            </w:r>
            <w:r w:rsidR="00BC51A5">
              <w:rPr>
                <w:rFonts w:eastAsia="仿宋_GB2312" w:hint="eastAsia"/>
                <w:sz w:val="32"/>
                <w:szCs w:val="32"/>
              </w:rPr>
              <w:t>和</w:t>
            </w:r>
            <w:r w:rsidRPr="009234AB">
              <w:rPr>
                <w:rFonts w:eastAsia="仿宋_GB2312"/>
                <w:sz w:val="32"/>
                <w:szCs w:val="32"/>
              </w:rPr>
              <w:t>潜在</w:t>
            </w:r>
            <w:r w:rsidR="00F33B04">
              <w:rPr>
                <w:rFonts w:eastAsia="仿宋_GB2312" w:hint="eastAsia"/>
                <w:sz w:val="32"/>
                <w:szCs w:val="32"/>
              </w:rPr>
              <w:t>的</w:t>
            </w:r>
            <w:r w:rsidR="00F33B04" w:rsidRPr="00F33B04">
              <w:rPr>
                <w:rFonts w:eastAsia="仿宋_GB2312" w:hint="eastAsia"/>
                <w:sz w:val="32"/>
                <w:szCs w:val="32"/>
                <w:lang w:val="en-US"/>
              </w:rPr>
              <w:t>致染色体畸变性。</w:t>
            </w:r>
            <w:r w:rsidRPr="009234AB">
              <w:rPr>
                <w:rFonts w:eastAsia="仿宋_GB2312"/>
                <w:sz w:val="32"/>
                <w:szCs w:val="32"/>
              </w:rPr>
              <w:t>。</w:t>
            </w:r>
            <w:r w:rsidRPr="009234AB">
              <w:rPr>
                <w:rFonts w:eastAsia="仿宋_GB2312"/>
                <w:sz w:val="32"/>
                <w:szCs w:val="32"/>
              </w:rPr>
              <w:t>ICH M7</w:t>
            </w:r>
            <w:r w:rsidRPr="00DE4FD4">
              <w:rPr>
                <w:rFonts w:eastAsia="仿宋_GB2312"/>
                <w:sz w:val="32"/>
                <w:szCs w:val="32"/>
              </w:rPr>
              <w:t>关注</w:t>
            </w:r>
            <w:r w:rsidRPr="009234AB">
              <w:rPr>
                <w:rFonts w:eastAsia="仿宋_GB2312"/>
                <w:sz w:val="32"/>
                <w:szCs w:val="32"/>
              </w:rPr>
              <w:t>致突变性。</w:t>
            </w:r>
          </w:p>
        </w:tc>
      </w:tr>
      <w:tr w:rsidR="00701666" w:rsidRPr="009234AB" w14:paraId="50AD9883" w14:textId="77777777" w:rsidTr="00845CA2">
        <w:trPr>
          <w:trHeight w:val="20"/>
        </w:trPr>
        <w:tc>
          <w:tcPr>
            <w:tcW w:w="342" w:type="pct"/>
            <w:shd w:val="clear" w:color="auto" w:fill="auto"/>
          </w:tcPr>
          <w:p w14:paraId="512CA528"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t>1.2</w:t>
            </w:r>
          </w:p>
        </w:tc>
        <w:tc>
          <w:tcPr>
            <w:tcW w:w="1459" w:type="pct"/>
            <w:shd w:val="clear" w:color="auto" w:fill="auto"/>
          </w:tcPr>
          <w:p w14:paraId="38C8C181" w14:textId="77777777" w:rsidR="00AD7C68" w:rsidRPr="009234AB" w:rsidRDefault="00AD7C68" w:rsidP="00BA7990">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如果杂质的日</w:t>
            </w:r>
            <w:r w:rsidR="00BA7990">
              <w:rPr>
                <w:rFonts w:eastAsia="仿宋_GB2312" w:hint="eastAsia"/>
                <w:sz w:val="32"/>
                <w:szCs w:val="32"/>
              </w:rPr>
              <w:t>摄入</w:t>
            </w:r>
            <w:r w:rsidRPr="009234AB">
              <w:rPr>
                <w:rFonts w:eastAsia="仿宋_GB2312"/>
                <w:sz w:val="32"/>
                <w:szCs w:val="32"/>
              </w:rPr>
              <w:t>量低于或等于</w:t>
            </w:r>
            <w:r w:rsidRPr="009234AB">
              <w:rPr>
                <w:rFonts w:eastAsia="仿宋_GB2312"/>
                <w:sz w:val="32"/>
                <w:szCs w:val="32"/>
              </w:rPr>
              <w:t>1 mg</w:t>
            </w:r>
            <w:r w:rsidRPr="009234AB">
              <w:rPr>
                <w:rFonts w:eastAsia="仿宋_GB2312"/>
                <w:sz w:val="32"/>
                <w:szCs w:val="32"/>
              </w:rPr>
              <w:t>，</w:t>
            </w:r>
            <w:r w:rsidR="00BA7990">
              <w:rPr>
                <w:rFonts w:eastAsia="仿宋_GB2312" w:hint="eastAsia"/>
                <w:sz w:val="32"/>
                <w:szCs w:val="32"/>
              </w:rPr>
              <w:t>应</w:t>
            </w:r>
            <w:r w:rsidR="00BA7990">
              <w:rPr>
                <w:rFonts w:eastAsia="仿宋_GB2312"/>
                <w:sz w:val="32"/>
                <w:szCs w:val="32"/>
              </w:rPr>
              <w:t>如何评估该杂质的</w:t>
            </w:r>
            <w:r w:rsidRPr="009234AB">
              <w:rPr>
                <w:rFonts w:eastAsia="仿宋_GB2312"/>
                <w:sz w:val="32"/>
                <w:szCs w:val="32"/>
              </w:rPr>
              <w:t>潜在致突变性？</w:t>
            </w:r>
          </w:p>
        </w:tc>
        <w:tc>
          <w:tcPr>
            <w:tcW w:w="3200" w:type="pct"/>
            <w:shd w:val="clear" w:color="auto" w:fill="auto"/>
          </w:tcPr>
          <w:p w14:paraId="08B440C4"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基于</w:t>
            </w:r>
            <w:r w:rsidRPr="009234AB">
              <w:rPr>
                <w:rFonts w:eastAsia="仿宋_GB2312"/>
                <w:sz w:val="32"/>
                <w:szCs w:val="32"/>
              </w:rPr>
              <w:t>ICH M7</w:t>
            </w:r>
            <w:r w:rsidR="00DB7771" w:rsidRPr="00DB7771">
              <w:rPr>
                <w:rFonts w:eastAsia="仿宋_GB2312"/>
                <w:sz w:val="32"/>
                <w:szCs w:val="32"/>
                <w:lang w:val="en-US"/>
              </w:rPr>
              <w:t>对日</w:t>
            </w:r>
            <w:r w:rsidR="00CC63F9" w:rsidRPr="00DE4FD4">
              <w:rPr>
                <w:rFonts w:eastAsia="仿宋_GB2312" w:hint="eastAsia"/>
                <w:sz w:val="32"/>
                <w:szCs w:val="32"/>
              </w:rPr>
              <w:t>摄入量</w:t>
            </w:r>
            <w:r w:rsidR="00DB7771" w:rsidRPr="00DB7771">
              <w:rPr>
                <w:rFonts w:eastAsia="仿宋_GB2312"/>
                <w:sz w:val="32"/>
                <w:szCs w:val="32"/>
                <w:lang w:val="en-US"/>
              </w:rPr>
              <w:t>≤1 mg</w:t>
            </w:r>
            <w:r w:rsidR="00DB7771">
              <w:rPr>
                <w:rFonts w:eastAsia="仿宋_GB2312" w:hint="eastAsia"/>
                <w:sz w:val="32"/>
                <w:szCs w:val="32"/>
                <w:lang w:val="en-US"/>
              </w:rPr>
              <w:t>的</w:t>
            </w:r>
            <w:r w:rsidR="00DB7771" w:rsidRPr="00DB7771">
              <w:rPr>
                <w:rFonts w:eastAsia="仿宋_GB2312"/>
                <w:sz w:val="32"/>
                <w:szCs w:val="32"/>
                <w:lang w:val="en-US"/>
              </w:rPr>
              <w:t>杂质</w:t>
            </w:r>
            <w:r w:rsidR="00DB7771" w:rsidRPr="00DB7771">
              <w:rPr>
                <w:rFonts w:eastAsia="仿宋_GB2312" w:hint="eastAsia"/>
                <w:sz w:val="32"/>
                <w:szCs w:val="32"/>
                <w:lang w:val="en-US"/>
              </w:rPr>
              <w:t>，</w:t>
            </w:r>
            <w:r w:rsidRPr="009234AB">
              <w:rPr>
                <w:rFonts w:eastAsia="仿宋_GB2312"/>
                <w:sz w:val="32"/>
                <w:szCs w:val="32"/>
              </w:rPr>
              <w:t>（定量）构</w:t>
            </w:r>
            <w:r w:rsidRPr="009234AB">
              <w:rPr>
                <w:rFonts w:eastAsia="仿宋_GB2312"/>
                <w:sz w:val="32"/>
                <w:szCs w:val="32"/>
              </w:rPr>
              <w:t>-</w:t>
            </w:r>
            <w:r w:rsidRPr="009234AB">
              <w:rPr>
                <w:rFonts w:eastAsia="仿宋_GB2312"/>
                <w:sz w:val="32"/>
                <w:szCs w:val="32"/>
              </w:rPr>
              <w:t>效关系（（</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）是</w:t>
            </w:r>
            <w:r w:rsidR="00CC63F9">
              <w:rPr>
                <w:rFonts w:eastAsia="仿宋_GB2312" w:hint="eastAsia"/>
                <w:sz w:val="32"/>
                <w:szCs w:val="32"/>
              </w:rPr>
              <w:t>初步评估</w:t>
            </w:r>
            <w:r w:rsidRPr="009234AB">
              <w:rPr>
                <w:rFonts w:eastAsia="仿宋_GB2312"/>
                <w:sz w:val="32"/>
                <w:szCs w:val="32"/>
              </w:rPr>
              <w:t>潜在致突变性</w:t>
            </w:r>
            <w:r w:rsidR="00CC63F9">
              <w:rPr>
                <w:rFonts w:eastAsia="仿宋_GB2312" w:hint="eastAsia"/>
                <w:sz w:val="32"/>
                <w:szCs w:val="32"/>
              </w:rPr>
              <w:t>的</w:t>
            </w:r>
            <w:r w:rsidRPr="009234AB">
              <w:rPr>
                <w:rFonts w:eastAsia="仿宋_GB2312"/>
                <w:sz w:val="32"/>
                <w:szCs w:val="32"/>
              </w:rPr>
              <w:t>适当</w:t>
            </w:r>
            <w:r w:rsidR="00DB7771">
              <w:rPr>
                <w:rFonts w:eastAsia="仿宋_GB2312" w:hint="eastAsia"/>
                <w:sz w:val="32"/>
                <w:szCs w:val="32"/>
              </w:rPr>
              <w:t>方法</w:t>
            </w:r>
            <w:r w:rsidRPr="009234AB">
              <w:rPr>
                <w:rFonts w:eastAsia="仿宋_GB2312"/>
                <w:sz w:val="32"/>
                <w:szCs w:val="32"/>
              </w:rPr>
              <w:t>。当发现存在警示结构时，可以</w:t>
            </w:r>
            <w:r w:rsidR="00DB7771">
              <w:rPr>
                <w:rFonts w:eastAsia="仿宋_GB2312" w:hint="eastAsia"/>
                <w:sz w:val="32"/>
                <w:szCs w:val="32"/>
              </w:rPr>
              <w:t>追加</w:t>
            </w:r>
            <w:r w:rsidRPr="009234AB">
              <w:rPr>
                <w:rFonts w:eastAsia="仿宋_GB2312"/>
                <w:sz w:val="32"/>
                <w:szCs w:val="32"/>
              </w:rPr>
              <w:t>体外评估（例如细菌回复突变试验），或者</w:t>
            </w:r>
            <w:r w:rsidR="005A7DE7">
              <w:rPr>
                <w:rFonts w:eastAsia="仿宋_GB2312" w:hint="eastAsia"/>
                <w:sz w:val="32"/>
                <w:szCs w:val="32"/>
              </w:rPr>
              <w:t>采用</w:t>
            </w:r>
            <w:r w:rsidRPr="009234AB">
              <w:rPr>
                <w:rFonts w:eastAsia="仿宋_GB2312"/>
                <w:sz w:val="32"/>
                <w:szCs w:val="32"/>
              </w:rPr>
              <w:t>毒理学关注阈值（</w:t>
            </w:r>
            <w:r w:rsidRPr="009234AB">
              <w:rPr>
                <w:rFonts w:eastAsia="仿宋_GB2312"/>
                <w:sz w:val="32"/>
                <w:szCs w:val="32"/>
              </w:rPr>
              <w:t>TTC</w:t>
            </w:r>
            <w:r w:rsidRPr="009234AB">
              <w:rPr>
                <w:rFonts w:eastAsia="仿宋_GB2312"/>
                <w:sz w:val="32"/>
                <w:szCs w:val="32"/>
              </w:rPr>
              <w:t>）来控制杂质。无论哪种评估</w:t>
            </w:r>
            <w:r w:rsidR="00477537" w:rsidRPr="009234AB">
              <w:rPr>
                <w:rFonts w:eastAsia="仿宋_GB2312" w:hint="eastAsia"/>
                <w:sz w:val="32"/>
                <w:szCs w:val="32"/>
              </w:rPr>
              <w:t>得出</w:t>
            </w:r>
            <w:r w:rsidRPr="009234AB">
              <w:rPr>
                <w:rFonts w:eastAsia="仿宋_GB2312"/>
                <w:sz w:val="32"/>
                <w:szCs w:val="32"/>
              </w:rPr>
              <w:t>阴性结果均</w:t>
            </w:r>
            <w:r w:rsidR="005A7DE7">
              <w:rPr>
                <w:rFonts w:eastAsia="仿宋_GB2312" w:hint="eastAsia"/>
                <w:sz w:val="32"/>
                <w:szCs w:val="32"/>
              </w:rPr>
              <w:t>可</w:t>
            </w:r>
            <w:r w:rsidRPr="009234AB">
              <w:rPr>
                <w:rFonts w:eastAsia="仿宋_GB2312"/>
                <w:sz w:val="32"/>
                <w:szCs w:val="32"/>
              </w:rPr>
              <w:t>将杂质归为第</w:t>
            </w:r>
            <w:r w:rsidRPr="009234AB">
              <w:rPr>
                <w:rFonts w:eastAsia="仿宋_GB2312"/>
                <w:sz w:val="32"/>
                <w:szCs w:val="32"/>
              </w:rPr>
              <w:t>5</w:t>
            </w:r>
            <w:r w:rsidRPr="009234AB">
              <w:rPr>
                <w:rFonts w:eastAsia="仿宋_GB2312"/>
                <w:sz w:val="32"/>
                <w:szCs w:val="32"/>
              </w:rPr>
              <w:t>类。细菌回复突变试验的结果与（</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的预测不</w:t>
            </w:r>
            <w:r w:rsidRPr="009234AB">
              <w:rPr>
                <w:rFonts w:eastAsia="仿宋_GB2312"/>
                <w:sz w:val="32"/>
                <w:szCs w:val="32"/>
              </w:rPr>
              <w:lastRenderedPageBreak/>
              <w:t>一致时，以细菌回复突变试验的结果为准。</w:t>
            </w:r>
          </w:p>
          <w:p w14:paraId="06255CF3"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p>
          <w:p w14:paraId="626B7D2A" w14:textId="067F17C1" w:rsidR="00AD7C68" w:rsidRPr="009234AB" w:rsidRDefault="00AD7C68" w:rsidP="0029477A">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此外，</w:t>
            </w:r>
            <w:r w:rsidR="004D1E6C">
              <w:rPr>
                <w:rFonts w:eastAsia="仿宋_GB2312" w:hint="eastAsia"/>
                <w:sz w:val="32"/>
                <w:szCs w:val="32"/>
              </w:rPr>
              <w:t>建议</w:t>
            </w:r>
            <w:r w:rsidR="004D1E6C" w:rsidRPr="009234AB">
              <w:rPr>
                <w:rFonts w:eastAsia="仿宋_GB2312"/>
                <w:sz w:val="32"/>
                <w:szCs w:val="32"/>
              </w:rPr>
              <w:t>通过（</w:t>
            </w:r>
            <w:r w:rsidR="004D1E6C" w:rsidRPr="009234AB">
              <w:rPr>
                <w:rFonts w:eastAsia="仿宋_GB2312"/>
                <w:sz w:val="32"/>
                <w:szCs w:val="32"/>
              </w:rPr>
              <w:t>Q</w:t>
            </w:r>
            <w:r w:rsidR="004D1E6C" w:rsidRPr="009234AB">
              <w:rPr>
                <w:rFonts w:eastAsia="仿宋_GB2312"/>
                <w:sz w:val="32"/>
                <w:szCs w:val="32"/>
              </w:rPr>
              <w:t>）</w:t>
            </w:r>
            <w:r w:rsidR="004D1E6C" w:rsidRPr="009234AB">
              <w:rPr>
                <w:rFonts w:eastAsia="仿宋_GB2312"/>
                <w:sz w:val="32"/>
                <w:szCs w:val="32"/>
              </w:rPr>
              <w:t>SAR</w:t>
            </w:r>
            <w:r w:rsidR="004D1E6C" w:rsidRPr="009234AB">
              <w:rPr>
                <w:rFonts w:eastAsia="仿宋_GB2312"/>
                <w:sz w:val="32"/>
                <w:szCs w:val="32"/>
              </w:rPr>
              <w:t>预测进行警示结构评估</w:t>
            </w:r>
            <w:r w:rsidR="004D1E6C">
              <w:rPr>
                <w:rFonts w:eastAsia="仿宋_GB2312" w:hint="eastAsia"/>
                <w:sz w:val="32"/>
                <w:szCs w:val="32"/>
              </w:rPr>
              <w:t>，</w:t>
            </w:r>
            <w:r w:rsidRPr="009234AB">
              <w:rPr>
                <w:rFonts w:eastAsia="仿宋_GB2312"/>
                <w:sz w:val="32"/>
                <w:szCs w:val="32"/>
              </w:rPr>
              <w:t>不应仅</w:t>
            </w:r>
            <w:r w:rsidR="00EB69E7" w:rsidRPr="009234AB">
              <w:rPr>
                <w:rFonts w:eastAsia="仿宋_GB2312" w:hint="eastAsia"/>
                <w:sz w:val="32"/>
                <w:szCs w:val="32"/>
              </w:rPr>
              <w:t>凭</w:t>
            </w:r>
            <w:r w:rsidR="00FD49AA">
              <w:rPr>
                <w:rFonts w:eastAsia="仿宋_GB2312" w:hint="eastAsia"/>
                <w:sz w:val="32"/>
                <w:szCs w:val="32"/>
              </w:rPr>
              <w:t>“</w:t>
            </w:r>
            <w:r w:rsidR="004D1E6C" w:rsidRPr="009234AB">
              <w:rPr>
                <w:rFonts w:eastAsia="仿宋_GB2312"/>
                <w:sz w:val="32"/>
                <w:szCs w:val="32"/>
              </w:rPr>
              <w:t>目</w:t>
            </w:r>
            <w:r w:rsidR="004D1E6C">
              <w:rPr>
                <w:rFonts w:eastAsia="仿宋_GB2312" w:hint="eastAsia"/>
                <w:sz w:val="32"/>
                <w:szCs w:val="32"/>
              </w:rPr>
              <w:t>测</w:t>
            </w:r>
            <w:r w:rsidR="00FD49AA">
              <w:rPr>
                <w:rFonts w:eastAsia="仿宋_GB2312" w:hint="eastAsia"/>
                <w:sz w:val="32"/>
                <w:szCs w:val="32"/>
              </w:rPr>
              <w:t>”</w:t>
            </w:r>
            <w:r w:rsidRPr="009234AB">
              <w:rPr>
                <w:rFonts w:eastAsia="仿宋_GB2312"/>
                <w:sz w:val="32"/>
                <w:szCs w:val="32"/>
              </w:rPr>
              <w:t>评估</w:t>
            </w:r>
            <w:r w:rsidR="000B5025">
              <w:rPr>
                <w:rFonts w:eastAsia="仿宋_GB2312" w:hint="eastAsia"/>
                <w:sz w:val="32"/>
                <w:szCs w:val="32"/>
              </w:rPr>
              <w:t>得出</w:t>
            </w:r>
            <w:r w:rsidRPr="009234AB">
              <w:rPr>
                <w:rFonts w:eastAsia="仿宋_GB2312"/>
                <w:sz w:val="32"/>
                <w:szCs w:val="32"/>
              </w:rPr>
              <w:t>无警示结构结果就将杂质归为第</w:t>
            </w:r>
            <w:r w:rsidRPr="009234AB">
              <w:rPr>
                <w:rFonts w:eastAsia="仿宋_GB2312"/>
                <w:sz w:val="32"/>
                <w:szCs w:val="32"/>
              </w:rPr>
              <w:t>5</w:t>
            </w:r>
            <w:r w:rsidRPr="009234AB">
              <w:rPr>
                <w:rFonts w:eastAsia="仿宋_GB2312"/>
                <w:sz w:val="32"/>
                <w:szCs w:val="32"/>
              </w:rPr>
              <w:t>类。</w:t>
            </w:r>
          </w:p>
        </w:tc>
      </w:tr>
      <w:tr w:rsidR="00701666" w:rsidRPr="009234AB" w14:paraId="13265067" w14:textId="77777777" w:rsidTr="00845CA2">
        <w:trPr>
          <w:trHeight w:val="20"/>
        </w:trPr>
        <w:tc>
          <w:tcPr>
            <w:tcW w:w="342" w:type="pct"/>
            <w:shd w:val="clear" w:color="auto" w:fill="auto"/>
          </w:tcPr>
          <w:p w14:paraId="2EC0B4C7"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lastRenderedPageBreak/>
              <w:t>1.3</w:t>
            </w:r>
          </w:p>
        </w:tc>
        <w:tc>
          <w:tcPr>
            <w:tcW w:w="1459" w:type="pct"/>
            <w:shd w:val="clear" w:color="auto" w:fill="auto"/>
          </w:tcPr>
          <w:p w14:paraId="31E4124E" w14:textId="4A4A2533" w:rsidR="00AD7C68" w:rsidRPr="009234AB" w:rsidRDefault="00D244F3" w:rsidP="00D244F3">
            <w:pPr>
              <w:pStyle w:val="TableParagraph"/>
              <w:adjustRightInd w:val="0"/>
              <w:snapToGrid w:val="0"/>
              <w:spacing w:line="360" w:lineRule="auto"/>
              <w:ind w:leftChars="50" w:left="105" w:rightChars="50" w:right="105"/>
              <w:jc w:val="both"/>
              <w:rPr>
                <w:rFonts w:eastAsia="仿宋_GB2312"/>
                <w:sz w:val="32"/>
                <w:szCs w:val="32"/>
              </w:rPr>
            </w:pPr>
            <w:r>
              <w:rPr>
                <w:rFonts w:eastAsia="仿宋_GB2312" w:hint="eastAsia"/>
                <w:sz w:val="32"/>
                <w:szCs w:val="32"/>
              </w:rPr>
              <w:t>对于</w:t>
            </w:r>
            <w:r>
              <w:rPr>
                <w:rFonts w:eastAsia="仿宋_GB2312"/>
                <w:sz w:val="32"/>
                <w:szCs w:val="32"/>
              </w:rPr>
              <w:t>每日摄入量超过</w:t>
            </w:r>
            <w:r>
              <w:rPr>
                <w:rFonts w:eastAsia="仿宋_GB2312" w:hint="eastAsia"/>
                <w:sz w:val="32"/>
                <w:szCs w:val="32"/>
              </w:rPr>
              <w:t>1</w:t>
            </w:r>
            <w:r>
              <w:rPr>
                <w:rFonts w:eastAsia="仿宋_GB2312"/>
                <w:sz w:val="32"/>
                <w:szCs w:val="32"/>
              </w:rPr>
              <w:t>mg</w:t>
            </w:r>
            <w:r>
              <w:rPr>
                <w:rFonts w:eastAsia="仿宋_GB2312"/>
                <w:sz w:val="32"/>
                <w:szCs w:val="32"/>
              </w:rPr>
              <w:t>的杂质的致突变性应如何评估</w:t>
            </w:r>
            <w:r>
              <w:rPr>
                <w:rFonts w:eastAsia="仿宋_GB2312" w:hint="eastAsia"/>
                <w:sz w:val="32"/>
                <w:szCs w:val="32"/>
              </w:rPr>
              <w:t>？</w:t>
            </w:r>
          </w:p>
        </w:tc>
        <w:tc>
          <w:tcPr>
            <w:tcW w:w="3200" w:type="pct"/>
            <w:shd w:val="clear" w:color="auto" w:fill="auto"/>
          </w:tcPr>
          <w:p w14:paraId="08B94092" w14:textId="22C217C3" w:rsidR="00D244F3" w:rsidRDefault="00D244F3" w:rsidP="00D244F3">
            <w:pPr>
              <w:pStyle w:val="TableParagraph"/>
              <w:adjustRightInd w:val="0"/>
              <w:snapToGrid w:val="0"/>
              <w:spacing w:line="360" w:lineRule="auto"/>
              <w:ind w:leftChars="50" w:left="105" w:rightChars="50" w:right="105"/>
              <w:rPr>
                <w:rFonts w:eastAsia="仿宋_GB2312"/>
                <w:sz w:val="32"/>
                <w:szCs w:val="32"/>
                <w:lang w:val="en-US"/>
              </w:rPr>
            </w:pPr>
            <w:r>
              <w:rPr>
                <w:rFonts w:eastAsia="仿宋_GB2312" w:hint="eastAsia"/>
                <w:sz w:val="32"/>
                <w:szCs w:val="32"/>
              </w:rPr>
              <w:t>根据</w:t>
            </w:r>
            <w:r>
              <w:rPr>
                <w:rFonts w:eastAsia="仿宋_GB2312" w:hint="eastAsia"/>
                <w:sz w:val="32"/>
                <w:szCs w:val="32"/>
              </w:rPr>
              <w:t>ICH M7</w:t>
            </w:r>
            <w:r>
              <w:rPr>
                <w:rFonts w:eastAsia="仿宋_GB2312" w:hint="eastAsia"/>
                <w:sz w:val="32"/>
                <w:szCs w:val="32"/>
              </w:rPr>
              <w:t>注释</w:t>
            </w:r>
            <w:r>
              <w:rPr>
                <w:rFonts w:eastAsia="仿宋_GB2312" w:hint="eastAsia"/>
                <w:sz w:val="32"/>
                <w:szCs w:val="32"/>
              </w:rPr>
              <w:t>1</w:t>
            </w:r>
            <w:r>
              <w:rPr>
                <w:rFonts w:eastAsia="仿宋_GB2312" w:hint="eastAsia"/>
                <w:sz w:val="32"/>
                <w:szCs w:val="32"/>
              </w:rPr>
              <w:t>所述</w:t>
            </w:r>
            <w:r>
              <w:rPr>
                <w:rFonts w:eastAsia="仿宋_GB2312"/>
                <w:sz w:val="32"/>
                <w:szCs w:val="32"/>
              </w:rPr>
              <w:t>，</w:t>
            </w:r>
            <w:r>
              <w:rPr>
                <w:rFonts w:eastAsia="仿宋_GB2312" w:hint="eastAsia"/>
                <w:sz w:val="32"/>
                <w:szCs w:val="32"/>
              </w:rPr>
              <w:t>1</w:t>
            </w:r>
            <w:r>
              <w:rPr>
                <w:rFonts w:eastAsia="仿宋_GB2312"/>
                <w:sz w:val="32"/>
                <w:szCs w:val="32"/>
              </w:rPr>
              <w:t>mg</w:t>
            </w:r>
            <w:r>
              <w:rPr>
                <w:rFonts w:eastAsia="仿宋_GB2312" w:hint="eastAsia"/>
                <w:sz w:val="32"/>
                <w:szCs w:val="32"/>
              </w:rPr>
              <w:t>是指</w:t>
            </w:r>
            <w:r>
              <w:rPr>
                <w:rFonts w:eastAsia="仿宋_GB2312"/>
                <w:sz w:val="32"/>
                <w:szCs w:val="32"/>
              </w:rPr>
              <w:t>杂质的绝对量，</w:t>
            </w:r>
            <w:r>
              <w:rPr>
                <w:rFonts w:eastAsia="仿宋_GB2312" w:hint="eastAsia"/>
                <w:sz w:val="32"/>
                <w:szCs w:val="32"/>
              </w:rPr>
              <w:t>这里所说</w:t>
            </w:r>
            <w:r>
              <w:rPr>
                <w:rFonts w:eastAsia="仿宋_GB2312"/>
                <w:sz w:val="32"/>
                <w:szCs w:val="32"/>
              </w:rPr>
              <w:t>的</w:t>
            </w:r>
            <w:r>
              <w:rPr>
                <w:rFonts w:eastAsia="仿宋_GB2312" w:hint="eastAsia"/>
                <w:sz w:val="32"/>
                <w:szCs w:val="32"/>
              </w:rPr>
              <w:t>1</w:t>
            </w:r>
            <w:r>
              <w:rPr>
                <w:rFonts w:eastAsia="仿宋_GB2312"/>
                <w:sz w:val="32"/>
                <w:szCs w:val="32"/>
              </w:rPr>
              <w:t>mg</w:t>
            </w:r>
            <w:r>
              <w:rPr>
                <w:rFonts w:eastAsia="仿宋_GB2312"/>
                <w:sz w:val="32"/>
                <w:szCs w:val="32"/>
              </w:rPr>
              <w:t>与</w:t>
            </w:r>
            <w:r w:rsidRPr="00D244F3">
              <w:rPr>
                <w:rFonts w:eastAsia="仿宋_GB2312"/>
                <w:sz w:val="32"/>
                <w:szCs w:val="32"/>
                <w:lang w:val="en-US"/>
              </w:rPr>
              <w:t>ICH Q3A/B</w:t>
            </w:r>
            <w:r>
              <w:rPr>
                <w:rFonts w:eastAsia="仿宋_GB2312" w:hint="eastAsia"/>
                <w:sz w:val="32"/>
                <w:szCs w:val="32"/>
                <w:lang w:val="en-US"/>
              </w:rPr>
              <w:t>中</w:t>
            </w:r>
            <w:r>
              <w:rPr>
                <w:rFonts w:eastAsia="仿宋_GB2312"/>
                <w:sz w:val="32"/>
                <w:szCs w:val="32"/>
                <w:lang w:val="en-US"/>
              </w:rPr>
              <w:t>的鉴定</w:t>
            </w:r>
            <w:r>
              <w:rPr>
                <w:rFonts w:eastAsia="仿宋_GB2312" w:hint="eastAsia"/>
                <w:sz w:val="32"/>
                <w:szCs w:val="32"/>
                <w:lang w:val="en-US"/>
              </w:rPr>
              <w:t>阈</w:t>
            </w:r>
            <w:r>
              <w:rPr>
                <w:rFonts w:eastAsia="仿宋_GB2312"/>
                <w:sz w:val="32"/>
                <w:szCs w:val="32"/>
                <w:lang w:val="en-US"/>
              </w:rPr>
              <w:t>或界定</w:t>
            </w:r>
            <w:r>
              <w:rPr>
                <w:rFonts w:eastAsia="仿宋_GB2312" w:hint="eastAsia"/>
                <w:sz w:val="32"/>
                <w:szCs w:val="32"/>
                <w:lang w:val="en-US"/>
              </w:rPr>
              <w:t>阈没有</w:t>
            </w:r>
            <w:r>
              <w:rPr>
                <w:rFonts w:eastAsia="仿宋_GB2312"/>
                <w:sz w:val="32"/>
                <w:szCs w:val="32"/>
                <w:lang w:val="en-US"/>
              </w:rPr>
              <w:t>对应关系。</w:t>
            </w:r>
          </w:p>
          <w:p w14:paraId="159F1647" w14:textId="3750B953" w:rsidR="00AD7C68" w:rsidRPr="009234AB" w:rsidRDefault="00D244F3" w:rsidP="00611B8C">
            <w:pPr>
              <w:pStyle w:val="TableParagraph"/>
              <w:adjustRightInd w:val="0"/>
              <w:snapToGrid w:val="0"/>
              <w:spacing w:line="360" w:lineRule="auto"/>
              <w:ind w:leftChars="50" w:left="105" w:rightChars="50" w:right="105"/>
              <w:rPr>
                <w:rFonts w:eastAsia="仿宋_GB2312"/>
                <w:sz w:val="32"/>
                <w:szCs w:val="32"/>
              </w:rPr>
            </w:pPr>
            <w:r w:rsidRPr="00DE3659">
              <w:rPr>
                <w:rFonts w:eastAsia="仿宋_GB2312" w:hint="eastAsia"/>
                <w:sz w:val="32"/>
                <w:szCs w:val="32"/>
              </w:rPr>
              <w:t>对于需长期服用的药物，如果一个杂质的每日摄入量超过</w:t>
            </w:r>
            <w:r w:rsidRPr="00DE3659">
              <w:rPr>
                <w:rFonts w:eastAsia="仿宋_GB2312"/>
                <w:sz w:val="32"/>
                <w:szCs w:val="32"/>
              </w:rPr>
              <w:t>1mg</w:t>
            </w:r>
            <w:r w:rsidRPr="00DE3659">
              <w:rPr>
                <w:rFonts w:eastAsia="仿宋_GB2312" w:hint="eastAsia"/>
                <w:sz w:val="32"/>
                <w:szCs w:val="32"/>
              </w:rPr>
              <w:t>，</w:t>
            </w:r>
            <w:r w:rsidR="0008667C" w:rsidRPr="00DE3659">
              <w:rPr>
                <w:rFonts w:eastAsia="仿宋_GB2312" w:hint="eastAsia"/>
                <w:sz w:val="32"/>
                <w:szCs w:val="32"/>
              </w:rPr>
              <w:t>同时在两个适当的</w:t>
            </w:r>
            <w:r w:rsidR="0008667C" w:rsidRPr="00DE3659">
              <w:rPr>
                <w:rFonts w:eastAsia="仿宋_GB2312"/>
                <w:sz w:val="32"/>
                <w:szCs w:val="32"/>
              </w:rPr>
              <w:t>(Q)SAR</w:t>
            </w:r>
            <w:r w:rsidR="0008667C" w:rsidRPr="00DE3659">
              <w:rPr>
                <w:rFonts w:eastAsia="仿宋_GB2312" w:hint="eastAsia"/>
                <w:sz w:val="32"/>
                <w:szCs w:val="32"/>
              </w:rPr>
              <w:t>系统中给出阴性的预测结果，仍然可能需要考虑</w:t>
            </w:r>
            <w:r w:rsidR="0008667C" w:rsidRPr="0008667C">
              <w:rPr>
                <w:rFonts w:eastAsia="仿宋_GB2312"/>
                <w:sz w:val="32"/>
                <w:szCs w:val="32"/>
                <w:lang w:val="en-US"/>
              </w:rPr>
              <w:t>开展最低</w:t>
            </w:r>
            <w:r w:rsidR="0008667C" w:rsidRPr="0008667C">
              <w:rPr>
                <w:rFonts w:eastAsia="仿宋_GB2312" w:hint="eastAsia"/>
                <w:sz w:val="32"/>
                <w:szCs w:val="32"/>
                <w:lang w:val="en-US"/>
              </w:rPr>
              <w:t>筛选</w:t>
            </w:r>
            <w:r w:rsidR="0008667C" w:rsidRPr="0008667C">
              <w:rPr>
                <w:rFonts w:eastAsia="仿宋_GB2312"/>
                <w:sz w:val="32"/>
                <w:szCs w:val="32"/>
                <w:lang w:val="en-US"/>
              </w:rPr>
              <w:t>要求的遗传毒性</w:t>
            </w:r>
            <w:r w:rsidR="0008667C" w:rsidRPr="0008667C">
              <w:rPr>
                <w:rFonts w:eastAsia="仿宋_GB2312" w:hint="eastAsia"/>
                <w:sz w:val="32"/>
                <w:szCs w:val="32"/>
                <w:lang w:val="en-US"/>
              </w:rPr>
              <w:t>试验</w:t>
            </w:r>
            <w:r w:rsidR="0008667C" w:rsidRPr="0008667C">
              <w:rPr>
                <w:rFonts w:eastAsia="仿宋_GB2312"/>
                <w:sz w:val="32"/>
                <w:szCs w:val="32"/>
                <w:lang w:val="en-US"/>
              </w:rPr>
              <w:t>（点突变和染色体畸变）</w:t>
            </w:r>
            <w:r w:rsidR="00611B8C">
              <w:rPr>
                <w:rFonts w:eastAsia="仿宋_GB2312" w:hint="eastAsia"/>
                <w:sz w:val="32"/>
                <w:szCs w:val="32"/>
                <w:lang w:val="en-US"/>
              </w:rPr>
              <w:t>。</w:t>
            </w:r>
          </w:p>
        </w:tc>
      </w:tr>
      <w:tr w:rsidR="00701666" w:rsidRPr="009234AB" w14:paraId="4338000C" w14:textId="77777777" w:rsidTr="00845CA2">
        <w:trPr>
          <w:trHeight w:val="1757"/>
        </w:trPr>
        <w:tc>
          <w:tcPr>
            <w:tcW w:w="342" w:type="pct"/>
            <w:shd w:val="clear" w:color="auto" w:fill="auto"/>
          </w:tcPr>
          <w:p w14:paraId="3FE73225"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t>1.4</w:t>
            </w:r>
          </w:p>
        </w:tc>
        <w:tc>
          <w:tcPr>
            <w:tcW w:w="1459" w:type="pct"/>
            <w:shd w:val="clear" w:color="auto" w:fill="auto"/>
          </w:tcPr>
          <w:p w14:paraId="237B8E29" w14:textId="1CFFD805" w:rsidR="00AD7C68" w:rsidRPr="009234AB" w:rsidRDefault="00D244F3" w:rsidP="0008667C">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如果某种杂质在两个适当的（</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系统中</w:t>
            </w:r>
            <w:r w:rsidRPr="009234AB">
              <w:rPr>
                <w:rFonts w:eastAsia="仿宋_GB2312" w:hint="eastAsia"/>
                <w:sz w:val="32"/>
                <w:szCs w:val="32"/>
              </w:rPr>
              <w:t>均</w:t>
            </w:r>
            <w:r>
              <w:rPr>
                <w:rFonts w:eastAsia="仿宋_GB2312" w:hint="eastAsia"/>
                <w:sz w:val="32"/>
                <w:szCs w:val="32"/>
              </w:rPr>
              <w:t>为</w:t>
            </w:r>
            <w:r w:rsidRPr="009234AB">
              <w:rPr>
                <w:rFonts w:eastAsia="仿宋_GB2312"/>
                <w:sz w:val="32"/>
                <w:szCs w:val="32"/>
              </w:rPr>
              <w:t>阴性预测结果，并且日</w:t>
            </w:r>
            <w:r>
              <w:rPr>
                <w:rFonts w:eastAsia="仿宋_GB2312" w:hint="eastAsia"/>
                <w:sz w:val="32"/>
                <w:szCs w:val="32"/>
              </w:rPr>
              <w:t>摄入量</w:t>
            </w:r>
            <w:r w:rsidRPr="009234AB">
              <w:rPr>
                <w:rFonts w:eastAsia="仿宋_GB2312"/>
                <w:sz w:val="32"/>
                <w:szCs w:val="32"/>
              </w:rPr>
              <w:t>低于或</w:t>
            </w:r>
            <w:r w:rsidRPr="009234AB">
              <w:rPr>
                <w:rFonts w:eastAsia="仿宋_GB2312"/>
                <w:sz w:val="32"/>
                <w:szCs w:val="32"/>
              </w:rPr>
              <w:lastRenderedPageBreak/>
              <w:t>等于</w:t>
            </w:r>
            <w:r w:rsidRPr="009234AB">
              <w:rPr>
                <w:rFonts w:eastAsia="仿宋_GB2312"/>
                <w:sz w:val="32"/>
                <w:szCs w:val="32"/>
              </w:rPr>
              <w:t>1 mg</w:t>
            </w:r>
            <w:r w:rsidRPr="009234AB">
              <w:rPr>
                <w:rFonts w:eastAsia="仿宋_GB2312"/>
                <w:sz w:val="32"/>
                <w:szCs w:val="32"/>
              </w:rPr>
              <w:t>，是否</w:t>
            </w:r>
            <w:r>
              <w:rPr>
                <w:rFonts w:eastAsia="仿宋_GB2312" w:hint="eastAsia"/>
                <w:sz w:val="32"/>
                <w:szCs w:val="32"/>
              </w:rPr>
              <w:t>仍</w:t>
            </w:r>
            <w:r w:rsidRPr="009234AB">
              <w:rPr>
                <w:rFonts w:eastAsia="仿宋_GB2312"/>
                <w:sz w:val="32"/>
                <w:szCs w:val="32"/>
              </w:rPr>
              <w:t>建议进行遗传毒性试验？</w:t>
            </w:r>
            <w:r w:rsidR="004D1E6C" w:rsidRPr="009234AB" w:rsidDel="004D1E6C">
              <w:rPr>
                <w:rFonts w:eastAsia="仿宋_GB2312"/>
                <w:sz w:val="32"/>
                <w:szCs w:val="32"/>
              </w:rPr>
              <w:t xml:space="preserve"> </w:t>
            </w:r>
          </w:p>
        </w:tc>
        <w:tc>
          <w:tcPr>
            <w:tcW w:w="3200" w:type="pct"/>
            <w:shd w:val="clear" w:color="auto" w:fill="auto"/>
          </w:tcPr>
          <w:p w14:paraId="5D190FD1" w14:textId="77777777" w:rsidR="00D244F3" w:rsidRDefault="00D244F3" w:rsidP="00DB7771">
            <w:pPr>
              <w:pStyle w:val="TableParagraph"/>
              <w:adjustRightInd w:val="0"/>
              <w:snapToGrid w:val="0"/>
              <w:spacing w:line="360" w:lineRule="auto"/>
              <w:ind w:leftChars="50" w:left="105" w:rightChars="50" w:right="105"/>
              <w:jc w:val="both"/>
              <w:rPr>
                <w:rFonts w:eastAsia="仿宋_GB2312"/>
                <w:sz w:val="32"/>
                <w:szCs w:val="32"/>
                <w:lang w:val="en-US"/>
              </w:rPr>
            </w:pPr>
            <w:r w:rsidRPr="00D244F3">
              <w:rPr>
                <w:rFonts w:eastAsia="仿宋_GB2312"/>
                <w:sz w:val="32"/>
                <w:szCs w:val="32"/>
                <w:lang w:val="en-US"/>
              </w:rPr>
              <w:lastRenderedPageBreak/>
              <w:t>不建议，如果某种杂质在两个适当的（</w:t>
            </w:r>
            <w:r w:rsidRPr="00D244F3">
              <w:rPr>
                <w:rFonts w:eastAsia="仿宋_GB2312"/>
                <w:sz w:val="32"/>
                <w:szCs w:val="32"/>
                <w:lang w:val="en-US"/>
              </w:rPr>
              <w:t>Q</w:t>
            </w:r>
            <w:r w:rsidRPr="00D244F3">
              <w:rPr>
                <w:rFonts w:eastAsia="仿宋_GB2312"/>
                <w:sz w:val="32"/>
                <w:szCs w:val="32"/>
                <w:lang w:val="en-US"/>
              </w:rPr>
              <w:t>）</w:t>
            </w:r>
            <w:r w:rsidRPr="00D244F3">
              <w:rPr>
                <w:rFonts w:eastAsia="仿宋_GB2312"/>
                <w:sz w:val="32"/>
                <w:szCs w:val="32"/>
                <w:lang w:val="en-US"/>
              </w:rPr>
              <w:t>SAR</w:t>
            </w:r>
            <w:r w:rsidRPr="00D244F3">
              <w:rPr>
                <w:rFonts w:eastAsia="仿宋_GB2312"/>
                <w:sz w:val="32"/>
                <w:szCs w:val="32"/>
                <w:lang w:val="en-US"/>
              </w:rPr>
              <w:t>系统中</w:t>
            </w:r>
            <w:r w:rsidRPr="00D244F3">
              <w:rPr>
                <w:rFonts w:eastAsia="仿宋_GB2312" w:hint="eastAsia"/>
                <w:sz w:val="32"/>
                <w:szCs w:val="32"/>
                <w:lang w:val="en-US"/>
              </w:rPr>
              <w:t>均为</w:t>
            </w:r>
            <w:r w:rsidRPr="00D244F3">
              <w:rPr>
                <w:rFonts w:eastAsia="仿宋_GB2312"/>
                <w:sz w:val="32"/>
                <w:szCs w:val="32"/>
                <w:lang w:val="en-US"/>
              </w:rPr>
              <w:t>阴性预测结果，并且日</w:t>
            </w:r>
            <w:r w:rsidRPr="00D244F3">
              <w:rPr>
                <w:rFonts w:eastAsia="仿宋_GB2312" w:hint="eastAsia"/>
                <w:sz w:val="32"/>
                <w:szCs w:val="32"/>
                <w:lang w:val="en-US"/>
              </w:rPr>
              <w:t>摄入量</w:t>
            </w:r>
            <w:r w:rsidRPr="00D244F3">
              <w:rPr>
                <w:rFonts w:eastAsia="仿宋_GB2312"/>
                <w:sz w:val="32"/>
                <w:szCs w:val="32"/>
                <w:lang w:val="en-US"/>
              </w:rPr>
              <w:t>≤1 mg</w:t>
            </w:r>
            <w:r w:rsidRPr="00D244F3">
              <w:rPr>
                <w:rFonts w:eastAsia="仿宋_GB2312"/>
                <w:sz w:val="32"/>
                <w:szCs w:val="32"/>
                <w:lang w:val="en-US"/>
              </w:rPr>
              <w:t>，则无需</w:t>
            </w:r>
            <w:r w:rsidRPr="00D244F3">
              <w:rPr>
                <w:rFonts w:eastAsia="仿宋_GB2312" w:hint="eastAsia"/>
                <w:sz w:val="32"/>
                <w:szCs w:val="32"/>
                <w:lang w:val="en-US"/>
              </w:rPr>
              <w:t>进行</w:t>
            </w:r>
            <w:r w:rsidRPr="00D244F3">
              <w:rPr>
                <w:rFonts w:eastAsia="仿宋_GB2312"/>
                <w:sz w:val="32"/>
                <w:szCs w:val="32"/>
                <w:lang w:val="en-US"/>
              </w:rPr>
              <w:t>遗传毒性试验。</w:t>
            </w:r>
          </w:p>
          <w:p w14:paraId="560970C4" w14:textId="30C4E921" w:rsidR="00AD7C68" w:rsidRPr="009234AB" w:rsidRDefault="00AD7C68" w:rsidP="00DB7771">
            <w:pPr>
              <w:pStyle w:val="TableParagraph"/>
              <w:adjustRightInd w:val="0"/>
              <w:snapToGrid w:val="0"/>
              <w:spacing w:line="360" w:lineRule="auto"/>
              <w:ind w:leftChars="50" w:left="105" w:rightChars="50" w:right="105"/>
              <w:jc w:val="both"/>
              <w:rPr>
                <w:rFonts w:eastAsia="仿宋_GB2312"/>
                <w:sz w:val="32"/>
                <w:szCs w:val="32"/>
              </w:rPr>
            </w:pPr>
          </w:p>
        </w:tc>
      </w:tr>
    </w:tbl>
    <w:p w14:paraId="566694F7" w14:textId="77777777" w:rsidR="00AD7C68" w:rsidRPr="009234AB" w:rsidRDefault="00AD7C68" w:rsidP="00704028">
      <w:pPr>
        <w:pStyle w:val="a9"/>
        <w:adjustRightInd w:val="0"/>
        <w:snapToGrid w:val="0"/>
        <w:spacing w:line="360" w:lineRule="auto"/>
        <w:rPr>
          <w:rFonts w:eastAsia="仿宋_GB2312"/>
          <w:b/>
          <w:sz w:val="32"/>
          <w:szCs w:val="32"/>
        </w:rPr>
      </w:pPr>
    </w:p>
    <w:p w14:paraId="386DA1F2" w14:textId="77777777" w:rsidR="003F7364" w:rsidRPr="009234AB" w:rsidRDefault="003F7364" w:rsidP="00704028">
      <w:pPr>
        <w:adjustRightInd w:val="0"/>
        <w:snapToGrid w:val="0"/>
        <w:spacing w:line="360" w:lineRule="auto"/>
        <w:jc w:val="left"/>
        <w:outlineLvl w:val="0"/>
        <w:rPr>
          <w:rFonts w:ascii="Times New Roman" w:eastAsia="仿宋_GB2312" w:hAnsi="Times New Roman"/>
          <w:b/>
          <w:bCs/>
          <w:kern w:val="0"/>
          <w:sz w:val="32"/>
          <w:szCs w:val="32"/>
        </w:rPr>
        <w:sectPr w:rsidR="003F7364" w:rsidRPr="009234AB" w:rsidSect="00704028">
          <w:pgSz w:w="16838" w:h="11906" w:orient="landscape" w:code="9"/>
          <w:pgMar w:top="1418" w:right="1134" w:bottom="1134" w:left="1134" w:header="1418" w:footer="567" w:gutter="0"/>
          <w:cols w:space="425"/>
          <w:docGrid w:type="linesAndChars" w:linePitch="312"/>
        </w:sectPr>
      </w:pPr>
      <w:bookmarkStart w:id="5" w:name="_Toc42243351"/>
    </w:p>
    <w:p w14:paraId="60EA8F10" w14:textId="77777777" w:rsidR="00AD7C68" w:rsidRPr="009234AB" w:rsidRDefault="00306BB9" w:rsidP="00704028">
      <w:pPr>
        <w:adjustRightInd w:val="0"/>
        <w:snapToGrid w:val="0"/>
        <w:spacing w:line="360" w:lineRule="auto"/>
        <w:jc w:val="left"/>
        <w:outlineLvl w:val="0"/>
        <w:rPr>
          <w:rFonts w:ascii="Times New Roman" w:eastAsia="仿宋_GB2312" w:hAnsi="Times New Roman"/>
          <w:b/>
          <w:bCs/>
          <w:kern w:val="0"/>
          <w:sz w:val="32"/>
          <w:szCs w:val="32"/>
        </w:rPr>
      </w:pPr>
      <w:bookmarkStart w:id="6" w:name="_Toc47023773"/>
      <w:r w:rsidRPr="009234AB">
        <w:rPr>
          <w:rFonts w:ascii="Times New Roman" w:eastAsia="仿宋_GB2312" w:hAnsi="Times New Roman"/>
          <w:b/>
          <w:bCs/>
          <w:kern w:val="0"/>
          <w:sz w:val="32"/>
          <w:szCs w:val="32"/>
        </w:rPr>
        <w:lastRenderedPageBreak/>
        <w:t>2.</w:t>
      </w:r>
      <w:bookmarkStart w:id="7" w:name="_TOC_250009"/>
      <w:r w:rsidRPr="009234AB">
        <w:rPr>
          <w:rFonts w:ascii="Times New Roman" w:eastAsia="仿宋_GB2312" w:hAnsi="Times New Roman"/>
          <w:b/>
          <w:kern w:val="0"/>
          <w:sz w:val="32"/>
          <w:szCs w:val="32"/>
        </w:rPr>
        <w:t>指导原则</w:t>
      </w:r>
      <w:bookmarkEnd w:id="7"/>
      <w:r w:rsidRPr="009234AB">
        <w:rPr>
          <w:rFonts w:ascii="Times New Roman" w:eastAsia="仿宋_GB2312" w:hAnsi="Times New Roman"/>
          <w:b/>
          <w:bCs/>
          <w:kern w:val="0"/>
          <w:sz w:val="32"/>
          <w:szCs w:val="32"/>
        </w:rPr>
        <w:t>的适用范围</w:t>
      </w:r>
      <w:bookmarkEnd w:id="5"/>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6ABD0FB3" w14:textId="77777777" w:rsidTr="00845CA2">
        <w:trPr>
          <w:trHeight w:val="57"/>
        </w:trPr>
        <w:tc>
          <w:tcPr>
            <w:tcW w:w="342" w:type="pct"/>
            <w:shd w:val="clear" w:color="auto" w:fill="F1F1F1"/>
          </w:tcPr>
          <w:p w14:paraId="217F43F6"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编号</w:t>
            </w:r>
          </w:p>
        </w:tc>
        <w:tc>
          <w:tcPr>
            <w:tcW w:w="1459" w:type="pct"/>
            <w:shd w:val="clear" w:color="auto" w:fill="F1F1F1"/>
          </w:tcPr>
          <w:p w14:paraId="2A5F0478"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问题</w:t>
            </w:r>
          </w:p>
        </w:tc>
        <w:tc>
          <w:tcPr>
            <w:tcW w:w="3200" w:type="pct"/>
            <w:shd w:val="clear" w:color="auto" w:fill="F1F1F1"/>
          </w:tcPr>
          <w:p w14:paraId="1A3B29BE"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回答</w:t>
            </w:r>
          </w:p>
        </w:tc>
      </w:tr>
      <w:tr w:rsidR="00AD7C68" w:rsidRPr="009234AB" w14:paraId="3188550E" w14:textId="77777777" w:rsidTr="00845CA2">
        <w:trPr>
          <w:trHeight w:val="57"/>
        </w:trPr>
        <w:tc>
          <w:tcPr>
            <w:tcW w:w="342" w:type="pct"/>
            <w:shd w:val="clear" w:color="auto" w:fill="auto"/>
          </w:tcPr>
          <w:p w14:paraId="72103046"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t>2.1</w:t>
            </w:r>
          </w:p>
        </w:tc>
        <w:tc>
          <w:tcPr>
            <w:tcW w:w="1459" w:type="pct"/>
            <w:shd w:val="clear" w:color="auto" w:fill="auto"/>
          </w:tcPr>
          <w:p w14:paraId="7218DCFF"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半合成</w:t>
            </w:r>
            <w:r w:rsidR="007B2466">
              <w:rPr>
                <w:rFonts w:eastAsia="仿宋_GB2312" w:hint="eastAsia"/>
                <w:sz w:val="32"/>
                <w:szCs w:val="32"/>
              </w:rPr>
              <w:t>的</w:t>
            </w:r>
            <w:r w:rsidRPr="009234AB">
              <w:rPr>
                <w:rFonts w:eastAsia="仿宋_GB2312"/>
                <w:sz w:val="32"/>
                <w:szCs w:val="32"/>
              </w:rPr>
              <w:t>原料药和制剂是否包含在</w:t>
            </w:r>
            <w:r w:rsidRPr="009234AB">
              <w:rPr>
                <w:rFonts w:eastAsia="仿宋_GB2312"/>
                <w:sz w:val="32"/>
                <w:szCs w:val="32"/>
              </w:rPr>
              <w:t>ICH M7</w:t>
            </w:r>
            <w:r w:rsidRPr="009234AB">
              <w:rPr>
                <w:rFonts w:eastAsia="仿宋_GB2312"/>
                <w:sz w:val="32"/>
                <w:szCs w:val="32"/>
              </w:rPr>
              <w:t>的</w:t>
            </w:r>
            <w:r w:rsidR="000C65E6" w:rsidRPr="009234AB">
              <w:rPr>
                <w:rFonts w:eastAsia="仿宋_GB2312" w:hint="eastAsia"/>
                <w:sz w:val="32"/>
                <w:szCs w:val="32"/>
              </w:rPr>
              <w:t>适用</w:t>
            </w:r>
            <w:r w:rsidRPr="009234AB">
              <w:rPr>
                <w:rFonts w:eastAsia="仿宋_GB2312"/>
                <w:sz w:val="32"/>
                <w:szCs w:val="32"/>
              </w:rPr>
              <w:t>范围内？</w:t>
            </w:r>
          </w:p>
        </w:tc>
        <w:tc>
          <w:tcPr>
            <w:tcW w:w="3200" w:type="pct"/>
            <w:shd w:val="clear" w:color="auto" w:fill="auto"/>
          </w:tcPr>
          <w:p w14:paraId="3EE30E4F"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是，某些情况</w:t>
            </w:r>
            <w:r w:rsidR="00DB7771">
              <w:rPr>
                <w:rFonts w:eastAsia="仿宋_GB2312" w:hint="eastAsia"/>
                <w:sz w:val="32"/>
                <w:szCs w:val="32"/>
              </w:rPr>
              <w:t>下</w:t>
            </w:r>
            <w:r w:rsidR="00DB7771">
              <w:rPr>
                <w:rFonts w:eastAsia="仿宋_GB2312"/>
                <w:sz w:val="32"/>
                <w:szCs w:val="32"/>
              </w:rPr>
              <w:t>适用</w:t>
            </w:r>
            <w:r w:rsidRPr="009234AB">
              <w:rPr>
                <w:rFonts w:eastAsia="仿宋_GB2312"/>
                <w:sz w:val="32"/>
                <w:szCs w:val="32"/>
              </w:rPr>
              <w:t>。如果</w:t>
            </w:r>
            <w:r w:rsidR="00CC395A" w:rsidRPr="009234AB">
              <w:rPr>
                <w:rFonts w:eastAsia="仿宋_GB2312"/>
                <w:sz w:val="32"/>
                <w:szCs w:val="32"/>
              </w:rPr>
              <w:t>半合成原料药</w:t>
            </w:r>
            <w:r w:rsidR="00CC395A" w:rsidRPr="009234AB">
              <w:rPr>
                <w:rFonts w:eastAsia="仿宋_GB2312" w:hint="eastAsia"/>
                <w:sz w:val="32"/>
                <w:szCs w:val="32"/>
              </w:rPr>
              <w:t>是</w:t>
            </w:r>
            <w:r w:rsidRPr="009234AB">
              <w:rPr>
                <w:rFonts w:eastAsia="仿宋_GB2312"/>
                <w:sz w:val="32"/>
                <w:szCs w:val="32"/>
              </w:rPr>
              <w:t>采用可能引入致突变杂质或降解物（如发酵产品的</w:t>
            </w:r>
            <w:r w:rsidR="007B2466">
              <w:rPr>
                <w:rFonts w:eastAsia="仿宋_GB2312" w:hint="eastAsia"/>
                <w:sz w:val="32"/>
                <w:szCs w:val="32"/>
              </w:rPr>
              <w:t>结构</w:t>
            </w:r>
            <w:r w:rsidRPr="009234AB">
              <w:rPr>
                <w:rFonts w:eastAsia="仿宋_GB2312"/>
                <w:sz w:val="32"/>
                <w:szCs w:val="32"/>
              </w:rPr>
              <w:t>修饰或</w:t>
            </w:r>
            <w:r w:rsidR="007B2466">
              <w:rPr>
                <w:rFonts w:eastAsia="仿宋_GB2312" w:hint="eastAsia"/>
                <w:sz w:val="32"/>
                <w:szCs w:val="32"/>
              </w:rPr>
              <w:t>引入</w:t>
            </w:r>
            <w:r w:rsidR="007B2466">
              <w:rPr>
                <w:rFonts w:eastAsia="仿宋_GB2312"/>
                <w:sz w:val="32"/>
                <w:szCs w:val="32"/>
              </w:rPr>
              <w:t>结合分子</w:t>
            </w:r>
            <w:r w:rsidRPr="009234AB">
              <w:rPr>
                <w:rFonts w:eastAsia="仿宋_GB2312"/>
                <w:sz w:val="32"/>
                <w:szCs w:val="32"/>
              </w:rPr>
              <w:t>）的步骤来生产</w:t>
            </w:r>
            <w:r w:rsidR="00CC395A" w:rsidRPr="009234AB">
              <w:rPr>
                <w:rFonts w:eastAsia="仿宋_GB2312" w:hint="eastAsia"/>
                <w:sz w:val="32"/>
                <w:szCs w:val="32"/>
              </w:rPr>
              <w:t>的</w:t>
            </w:r>
            <w:r w:rsidRPr="009234AB">
              <w:rPr>
                <w:rFonts w:eastAsia="仿宋_GB2312"/>
                <w:sz w:val="32"/>
                <w:szCs w:val="32"/>
              </w:rPr>
              <w:t>，则</w:t>
            </w:r>
            <w:r w:rsidR="00FD0AF2" w:rsidRPr="009234AB">
              <w:rPr>
                <w:rFonts w:eastAsia="仿宋_GB2312" w:hint="eastAsia"/>
                <w:sz w:val="32"/>
                <w:szCs w:val="32"/>
              </w:rPr>
              <w:t>需要</w:t>
            </w:r>
            <w:r w:rsidRPr="009234AB">
              <w:rPr>
                <w:rFonts w:eastAsia="仿宋_GB2312"/>
                <w:sz w:val="32"/>
                <w:szCs w:val="32"/>
              </w:rPr>
              <w:t>进行风险评估。</w:t>
            </w:r>
          </w:p>
          <w:p w14:paraId="27A8C74A"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p>
          <w:p w14:paraId="10F22C84"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在半合成</w:t>
            </w:r>
            <w:r w:rsidR="007B2466">
              <w:rPr>
                <w:rFonts w:eastAsia="仿宋_GB2312" w:hint="eastAsia"/>
                <w:sz w:val="32"/>
                <w:szCs w:val="32"/>
              </w:rPr>
              <w:t>的</w:t>
            </w:r>
            <w:r w:rsidRPr="009234AB">
              <w:rPr>
                <w:rFonts w:eastAsia="仿宋_GB2312"/>
                <w:sz w:val="32"/>
                <w:szCs w:val="32"/>
              </w:rPr>
              <w:t>原料药和制剂的生产过程中使用以下化合物应视为包含在</w:t>
            </w:r>
            <w:r w:rsidRPr="009234AB">
              <w:rPr>
                <w:rFonts w:eastAsia="仿宋_GB2312"/>
                <w:sz w:val="32"/>
                <w:szCs w:val="32"/>
              </w:rPr>
              <w:t>ICH M7</w:t>
            </w:r>
            <w:r w:rsidRPr="009234AB">
              <w:rPr>
                <w:rFonts w:eastAsia="仿宋_GB2312"/>
                <w:sz w:val="32"/>
                <w:szCs w:val="32"/>
              </w:rPr>
              <w:t>的应用范围内：</w:t>
            </w:r>
          </w:p>
          <w:p w14:paraId="35A27422" w14:textId="77777777" w:rsidR="00AD7C68" w:rsidRPr="009234AB" w:rsidRDefault="00AD7C68" w:rsidP="00482DB3">
            <w:pPr>
              <w:pStyle w:val="TableParagraph"/>
              <w:numPr>
                <w:ilvl w:val="0"/>
                <w:numId w:val="2"/>
              </w:numPr>
              <w:tabs>
                <w:tab w:val="left" w:pos="877"/>
              </w:tabs>
              <w:adjustRightInd w:val="0"/>
              <w:snapToGrid w:val="0"/>
              <w:spacing w:line="360" w:lineRule="auto"/>
              <w:ind w:leftChars="188" w:left="755" w:rightChars="50" w:right="105"/>
              <w:rPr>
                <w:rFonts w:eastAsia="仿宋_GB2312"/>
                <w:sz w:val="32"/>
                <w:szCs w:val="32"/>
              </w:rPr>
            </w:pPr>
            <w:r w:rsidRPr="009234AB">
              <w:rPr>
                <w:rFonts w:eastAsia="仿宋_GB2312"/>
                <w:sz w:val="32"/>
                <w:szCs w:val="32"/>
              </w:rPr>
              <w:t>化学合成的中间体和其中实际存在的杂质</w:t>
            </w:r>
          </w:p>
          <w:p w14:paraId="344E0E53" w14:textId="77777777" w:rsidR="00AD7C68" w:rsidRPr="009234AB" w:rsidRDefault="00AD7C68" w:rsidP="00482DB3">
            <w:pPr>
              <w:pStyle w:val="TableParagraph"/>
              <w:numPr>
                <w:ilvl w:val="0"/>
                <w:numId w:val="2"/>
              </w:numPr>
              <w:tabs>
                <w:tab w:val="left" w:pos="877"/>
              </w:tabs>
              <w:adjustRightInd w:val="0"/>
              <w:snapToGrid w:val="0"/>
              <w:spacing w:line="360" w:lineRule="auto"/>
              <w:ind w:leftChars="188" w:left="755" w:rightChars="50" w:right="105"/>
              <w:rPr>
                <w:rFonts w:eastAsia="仿宋_GB2312"/>
                <w:sz w:val="32"/>
                <w:szCs w:val="32"/>
              </w:rPr>
            </w:pPr>
            <w:r w:rsidRPr="009234AB">
              <w:rPr>
                <w:rFonts w:eastAsia="仿宋_GB2312"/>
                <w:sz w:val="32"/>
                <w:szCs w:val="32"/>
              </w:rPr>
              <w:t>试剂</w:t>
            </w:r>
          </w:p>
        </w:tc>
      </w:tr>
    </w:tbl>
    <w:p w14:paraId="5633B7D3" w14:textId="77777777" w:rsidR="00306BB9" w:rsidRPr="009234AB" w:rsidRDefault="00306BB9" w:rsidP="00704028">
      <w:pPr>
        <w:pStyle w:val="a9"/>
        <w:adjustRightInd w:val="0"/>
        <w:snapToGrid w:val="0"/>
        <w:spacing w:line="360" w:lineRule="auto"/>
        <w:rPr>
          <w:rFonts w:eastAsia="仿宋_GB2312"/>
          <w:b/>
          <w:sz w:val="32"/>
          <w:szCs w:val="32"/>
        </w:rPr>
      </w:pPr>
      <w:bookmarkStart w:id="8" w:name="_TOC_250008"/>
    </w:p>
    <w:p w14:paraId="19200D45" w14:textId="77777777" w:rsidR="003F7364" w:rsidRPr="009234AB" w:rsidRDefault="003F7364" w:rsidP="00704028">
      <w:pPr>
        <w:adjustRightInd w:val="0"/>
        <w:snapToGrid w:val="0"/>
        <w:spacing w:line="360" w:lineRule="auto"/>
        <w:jc w:val="left"/>
        <w:outlineLvl w:val="0"/>
        <w:rPr>
          <w:rFonts w:ascii="Times New Roman" w:eastAsia="仿宋_GB2312" w:hAnsi="Times New Roman"/>
          <w:b/>
          <w:bCs/>
          <w:kern w:val="0"/>
          <w:sz w:val="32"/>
          <w:szCs w:val="32"/>
        </w:rPr>
        <w:sectPr w:rsidR="003F7364" w:rsidRPr="009234AB" w:rsidSect="00704028">
          <w:pgSz w:w="16838" w:h="11906" w:orient="landscape" w:code="9"/>
          <w:pgMar w:top="1418" w:right="1134" w:bottom="1134" w:left="1134" w:header="1418" w:footer="567" w:gutter="0"/>
          <w:cols w:space="425"/>
          <w:docGrid w:type="linesAndChars" w:linePitch="312"/>
        </w:sectPr>
      </w:pPr>
      <w:bookmarkStart w:id="9" w:name="_Toc42243352"/>
    </w:p>
    <w:p w14:paraId="7DA9CDF4" w14:textId="77777777" w:rsidR="00AD7C68" w:rsidRPr="009234AB" w:rsidRDefault="00306BB9" w:rsidP="00704028">
      <w:pPr>
        <w:adjustRightInd w:val="0"/>
        <w:snapToGrid w:val="0"/>
        <w:spacing w:line="360" w:lineRule="auto"/>
        <w:jc w:val="left"/>
        <w:outlineLvl w:val="0"/>
        <w:rPr>
          <w:rFonts w:ascii="Times New Roman" w:eastAsia="仿宋_GB2312" w:hAnsi="Times New Roman"/>
          <w:b/>
          <w:bCs/>
          <w:kern w:val="0"/>
          <w:sz w:val="32"/>
          <w:szCs w:val="32"/>
        </w:rPr>
      </w:pPr>
      <w:bookmarkStart w:id="10" w:name="_Toc47023774"/>
      <w:r w:rsidRPr="009234AB">
        <w:rPr>
          <w:rFonts w:ascii="Times New Roman" w:eastAsia="仿宋_GB2312" w:hAnsi="Times New Roman"/>
          <w:b/>
          <w:bCs/>
          <w:kern w:val="0"/>
          <w:sz w:val="32"/>
          <w:szCs w:val="32"/>
        </w:rPr>
        <w:lastRenderedPageBreak/>
        <w:t>3.</w:t>
      </w:r>
      <w:r w:rsidRPr="009234AB">
        <w:rPr>
          <w:rFonts w:ascii="Times New Roman" w:eastAsia="仿宋_GB2312" w:hAnsi="Times New Roman"/>
          <w:b/>
          <w:bCs/>
          <w:kern w:val="0"/>
          <w:sz w:val="32"/>
          <w:szCs w:val="32"/>
        </w:rPr>
        <w:t>总则</w:t>
      </w:r>
      <w:bookmarkEnd w:id="8"/>
      <w:bookmarkEnd w:id="9"/>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4C181A3B" w14:textId="77777777" w:rsidTr="00845CA2">
        <w:trPr>
          <w:cantSplit/>
          <w:trHeight w:val="20"/>
        </w:trPr>
        <w:tc>
          <w:tcPr>
            <w:tcW w:w="342" w:type="pct"/>
            <w:shd w:val="clear" w:color="auto" w:fill="F1F1F1"/>
          </w:tcPr>
          <w:p w14:paraId="764F0B30" w14:textId="77777777" w:rsidR="00AD7C68" w:rsidRPr="009234AB" w:rsidRDefault="00AD7C68" w:rsidP="00482DB3">
            <w:pPr>
              <w:pStyle w:val="TableParagraph"/>
              <w:adjustRightInd w:val="0"/>
              <w:snapToGrid w:val="0"/>
              <w:spacing w:line="360" w:lineRule="auto"/>
              <w:ind w:rightChars="50" w:right="105"/>
              <w:rPr>
                <w:rFonts w:eastAsia="仿宋_GB2312"/>
                <w:b/>
                <w:sz w:val="32"/>
                <w:szCs w:val="32"/>
              </w:rPr>
            </w:pPr>
            <w:r w:rsidRPr="009234AB">
              <w:rPr>
                <w:rFonts w:eastAsia="仿宋_GB2312"/>
                <w:b/>
                <w:sz w:val="32"/>
                <w:szCs w:val="32"/>
              </w:rPr>
              <w:t>编号</w:t>
            </w:r>
          </w:p>
        </w:tc>
        <w:tc>
          <w:tcPr>
            <w:tcW w:w="1459" w:type="pct"/>
            <w:shd w:val="clear" w:color="auto" w:fill="F1F1F1"/>
          </w:tcPr>
          <w:p w14:paraId="516D32E3" w14:textId="77777777" w:rsidR="00AD7C68" w:rsidRPr="009234AB" w:rsidRDefault="00AD7C68" w:rsidP="00482DB3">
            <w:pPr>
              <w:pStyle w:val="TableParagraph"/>
              <w:adjustRightInd w:val="0"/>
              <w:snapToGrid w:val="0"/>
              <w:spacing w:line="360" w:lineRule="auto"/>
              <w:ind w:rightChars="50" w:right="105"/>
              <w:rPr>
                <w:rFonts w:eastAsia="仿宋_GB2312"/>
                <w:b/>
                <w:sz w:val="32"/>
                <w:szCs w:val="32"/>
              </w:rPr>
            </w:pPr>
            <w:r w:rsidRPr="009234AB">
              <w:rPr>
                <w:rFonts w:eastAsia="仿宋_GB2312"/>
                <w:b/>
                <w:sz w:val="32"/>
                <w:szCs w:val="32"/>
              </w:rPr>
              <w:t>问题</w:t>
            </w:r>
          </w:p>
        </w:tc>
        <w:tc>
          <w:tcPr>
            <w:tcW w:w="3200" w:type="pct"/>
            <w:shd w:val="clear" w:color="auto" w:fill="F1F1F1"/>
          </w:tcPr>
          <w:p w14:paraId="65461171" w14:textId="77777777" w:rsidR="00AD7C68" w:rsidRPr="009234AB" w:rsidRDefault="00AD7C68" w:rsidP="00482DB3">
            <w:pPr>
              <w:pStyle w:val="TableParagraph"/>
              <w:adjustRightInd w:val="0"/>
              <w:snapToGrid w:val="0"/>
              <w:spacing w:line="360" w:lineRule="auto"/>
              <w:ind w:left="106" w:rightChars="50" w:right="105"/>
              <w:rPr>
                <w:rFonts w:eastAsia="仿宋_GB2312"/>
                <w:b/>
                <w:sz w:val="32"/>
                <w:szCs w:val="32"/>
              </w:rPr>
            </w:pPr>
            <w:r w:rsidRPr="009234AB">
              <w:rPr>
                <w:rFonts w:eastAsia="仿宋_GB2312"/>
                <w:b/>
                <w:sz w:val="32"/>
                <w:szCs w:val="32"/>
              </w:rPr>
              <w:t>回答</w:t>
            </w:r>
          </w:p>
        </w:tc>
      </w:tr>
      <w:tr w:rsidR="00AD7C68" w:rsidRPr="009234AB" w14:paraId="010ACFCE" w14:textId="77777777" w:rsidTr="00845CA2">
        <w:trPr>
          <w:cantSplit/>
          <w:trHeight w:val="20"/>
        </w:trPr>
        <w:tc>
          <w:tcPr>
            <w:tcW w:w="342" w:type="pct"/>
            <w:shd w:val="clear" w:color="auto" w:fill="auto"/>
          </w:tcPr>
          <w:p w14:paraId="53B31EC7" w14:textId="77777777" w:rsidR="00AD7C68" w:rsidRPr="009234AB" w:rsidRDefault="00AD7C68" w:rsidP="00482DB3">
            <w:pPr>
              <w:pStyle w:val="TableParagraph"/>
              <w:adjustRightInd w:val="0"/>
              <w:snapToGrid w:val="0"/>
              <w:spacing w:line="360" w:lineRule="auto"/>
              <w:ind w:rightChars="50" w:right="105"/>
              <w:rPr>
                <w:rFonts w:eastAsia="仿宋_GB2312"/>
                <w:sz w:val="32"/>
                <w:szCs w:val="32"/>
              </w:rPr>
            </w:pPr>
            <w:r w:rsidRPr="009234AB">
              <w:rPr>
                <w:rFonts w:eastAsia="仿宋_GB2312"/>
                <w:sz w:val="32"/>
                <w:szCs w:val="32"/>
              </w:rPr>
              <w:t>3.1</w:t>
            </w:r>
          </w:p>
        </w:tc>
        <w:tc>
          <w:tcPr>
            <w:tcW w:w="1459" w:type="pct"/>
            <w:shd w:val="clear" w:color="auto" w:fill="auto"/>
          </w:tcPr>
          <w:p w14:paraId="19B08DDD" w14:textId="77777777" w:rsidR="00AD7C68" w:rsidRPr="009234AB" w:rsidRDefault="00AD7C68" w:rsidP="00A95D4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非致突变的致癌</w:t>
            </w:r>
            <w:r w:rsidR="00A95D43">
              <w:rPr>
                <w:rFonts w:eastAsia="仿宋_GB2312" w:hint="eastAsia"/>
                <w:sz w:val="32"/>
                <w:szCs w:val="32"/>
              </w:rPr>
              <w:t>性</w:t>
            </w:r>
            <w:r w:rsidRPr="009234AB">
              <w:rPr>
                <w:rFonts w:eastAsia="仿宋_GB2312"/>
                <w:sz w:val="32"/>
                <w:szCs w:val="32"/>
              </w:rPr>
              <w:t>杂质是否应</w:t>
            </w:r>
            <w:r w:rsidR="00A95D43">
              <w:rPr>
                <w:rFonts w:eastAsia="仿宋_GB2312" w:hint="eastAsia"/>
                <w:sz w:val="32"/>
                <w:szCs w:val="32"/>
              </w:rPr>
              <w:t>按照</w:t>
            </w:r>
            <w:r w:rsidRPr="009234AB">
              <w:rPr>
                <w:rFonts w:eastAsia="仿宋_GB2312"/>
                <w:sz w:val="32"/>
                <w:szCs w:val="32"/>
              </w:rPr>
              <w:t>ICH M7</w:t>
            </w:r>
            <w:r w:rsidRPr="009234AB">
              <w:rPr>
                <w:rFonts w:eastAsia="仿宋_GB2312"/>
                <w:sz w:val="32"/>
                <w:szCs w:val="32"/>
              </w:rPr>
              <w:t>进行控制？</w:t>
            </w:r>
          </w:p>
        </w:tc>
        <w:tc>
          <w:tcPr>
            <w:tcW w:w="3200" w:type="pct"/>
            <w:shd w:val="clear" w:color="auto" w:fill="auto"/>
          </w:tcPr>
          <w:p w14:paraId="253F1B66" w14:textId="77777777" w:rsidR="00AD7C68" w:rsidRPr="009234AB" w:rsidRDefault="00AD7C68" w:rsidP="00C06A59">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否，在细菌回复突变试验中呈阴性的致癌物不</w:t>
            </w:r>
            <w:r w:rsidR="00A95D43">
              <w:rPr>
                <w:rFonts w:eastAsia="仿宋_GB2312" w:hint="eastAsia"/>
                <w:sz w:val="32"/>
                <w:szCs w:val="32"/>
              </w:rPr>
              <w:t>通过</w:t>
            </w:r>
            <w:r w:rsidRPr="009234AB">
              <w:rPr>
                <w:rFonts w:eastAsia="仿宋_GB2312"/>
                <w:sz w:val="32"/>
                <w:szCs w:val="32"/>
              </w:rPr>
              <w:t>DNA</w:t>
            </w:r>
            <w:r w:rsidRPr="009234AB">
              <w:rPr>
                <w:rFonts w:eastAsia="仿宋_GB2312"/>
                <w:sz w:val="32"/>
                <w:szCs w:val="32"/>
              </w:rPr>
              <w:t>反应性</w:t>
            </w:r>
            <w:r w:rsidR="00A95D43">
              <w:rPr>
                <w:rFonts w:eastAsia="仿宋_GB2312" w:hint="eastAsia"/>
                <w:sz w:val="32"/>
                <w:szCs w:val="32"/>
              </w:rPr>
              <w:t>机制</w:t>
            </w:r>
            <w:r w:rsidRPr="009234AB">
              <w:rPr>
                <w:rFonts w:eastAsia="仿宋_GB2312"/>
                <w:sz w:val="32"/>
                <w:szCs w:val="32"/>
              </w:rPr>
              <w:t>致癌</w:t>
            </w:r>
            <w:r w:rsidR="00C06A59" w:rsidRPr="009234AB">
              <w:rPr>
                <w:rFonts w:eastAsia="仿宋_GB2312"/>
                <w:sz w:val="32"/>
                <w:szCs w:val="32"/>
              </w:rPr>
              <w:t>（如乙酰胺和羟胺）</w:t>
            </w:r>
            <w:r w:rsidRPr="009234AB">
              <w:rPr>
                <w:rFonts w:eastAsia="仿宋_GB2312"/>
                <w:sz w:val="32"/>
                <w:szCs w:val="32"/>
              </w:rPr>
              <w:t>，因此不</w:t>
            </w:r>
            <w:r w:rsidR="00640765">
              <w:rPr>
                <w:rFonts w:eastAsia="仿宋_GB2312" w:hint="eastAsia"/>
                <w:sz w:val="32"/>
                <w:szCs w:val="32"/>
              </w:rPr>
              <w:t>适用</w:t>
            </w:r>
            <w:r w:rsidRPr="009234AB">
              <w:rPr>
                <w:rFonts w:eastAsia="仿宋_GB2312"/>
                <w:sz w:val="32"/>
                <w:szCs w:val="32"/>
              </w:rPr>
              <w:t>ICH M7</w:t>
            </w:r>
            <w:r w:rsidRPr="009234AB">
              <w:rPr>
                <w:rFonts w:eastAsia="仿宋_GB2312"/>
                <w:sz w:val="32"/>
                <w:szCs w:val="32"/>
              </w:rPr>
              <w:t>指导原则。</w:t>
            </w:r>
          </w:p>
        </w:tc>
      </w:tr>
      <w:tr w:rsidR="00AD7C68" w:rsidRPr="009234AB" w14:paraId="429160E9" w14:textId="77777777" w:rsidTr="00845CA2">
        <w:trPr>
          <w:cantSplit/>
          <w:trHeight w:val="20"/>
        </w:trPr>
        <w:tc>
          <w:tcPr>
            <w:tcW w:w="342" w:type="pct"/>
            <w:shd w:val="clear" w:color="auto" w:fill="auto"/>
          </w:tcPr>
          <w:p w14:paraId="16D2CAB6" w14:textId="77777777" w:rsidR="00AD7C68" w:rsidRPr="009234AB" w:rsidRDefault="00AD7C68" w:rsidP="00482DB3">
            <w:pPr>
              <w:pStyle w:val="TableParagraph"/>
              <w:adjustRightInd w:val="0"/>
              <w:snapToGrid w:val="0"/>
              <w:spacing w:line="360" w:lineRule="auto"/>
              <w:ind w:rightChars="50" w:right="105"/>
              <w:rPr>
                <w:rFonts w:eastAsia="仿宋_GB2312"/>
                <w:sz w:val="32"/>
                <w:szCs w:val="32"/>
              </w:rPr>
            </w:pPr>
            <w:r w:rsidRPr="009234AB">
              <w:rPr>
                <w:rFonts w:eastAsia="仿宋_GB2312"/>
                <w:sz w:val="32"/>
                <w:szCs w:val="32"/>
              </w:rPr>
              <w:t>3.2</w:t>
            </w:r>
          </w:p>
        </w:tc>
        <w:tc>
          <w:tcPr>
            <w:tcW w:w="1459" w:type="pct"/>
            <w:shd w:val="clear" w:color="auto" w:fill="auto"/>
          </w:tcPr>
          <w:p w14:paraId="2FB7566D" w14:textId="77777777" w:rsidR="00AD7C68" w:rsidRPr="009234AB" w:rsidRDefault="00AD7C68" w:rsidP="00A95D4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致突变的非致癌</w:t>
            </w:r>
            <w:r w:rsidR="00A95D43">
              <w:rPr>
                <w:rFonts w:eastAsia="仿宋_GB2312" w:hint="eastAsia"/>
                <w:sz w:val="32"/>
                <w:szCs w:val="32"/>
              </w:rPr>
              <w:t>性</w:t>
            </w:r>
            <w:r w:rsidRPr="009234AB">
              <w:rPr>
                <w:rFonts w:eastAsia="仿宋_GB2312"/>
                <w:sz w:val="32"/>
                <w:szCs w:val="32"/>
              </w:rPr>
              <w:t>杂质是否应</w:t>
            </w:r>
            <w:r w:rsidR="00A95D43">
              <w:rPr>
                <w:rFonts w:eastAsia="仿宋_GB2312" w:hint="eastAsia"/>
                <w:sz w:val="32"/>
                <w:szCs w:val="32"/>
              </w:rPr>
              <w:t>按照</w:t>
            </w:r>
            <w:r w:rsidRPr="009234AB">
              <w:rPr>
                <w:rFonts w:eastAsia="仿宋_GB2312"/>
                <w:sz w:val="32"/>
                <w:szCs w:val="32"/>
              </w:rPr>
              <w:t>ICH M7</w:t>
            </w:r>
            <w:r w:rsidRPr="009234AB">
              <w:rPr>
                <w:rFonts w:eastAsia="仿宋_GB2312"/>
                <w:sz w:val="32"/>
                <w:szCs w:val="32"/>
              </w:rPr>
              <w:t>进行控制？</w:t>
            </w:r>
          </w:p>
        </w:tc>
        <w:tc>
          <w:tcPr>
            <w:tcW w:w="3200" w:type="pct"/>
            <w:shd w:val="clear" w:color="auto" w:fill="auto"/>
          </w:tcPr>
          <w:p w14:paraId="277B5C51" w14:textId="13182CB6" w:rsidR="00AD7C68" w:rsidRPr="009234AB" w:rsidRDefault="00AD7C68" w:rsidP="009C6AF7">
            <w:pPr>
              <w:pStyle w:val="TableParagraph"/>
              <w:adjustRightInd w:val="0"/>
              <w:snapToGrid w:val="0"/>
              <w:spacing w:line="360" w:lineRule="auto"/>
              <w:ind w:left="106" w:rightChars="50" w:right="105"/>
              <w:rPr>
                <w:rFonts w:eastAsia="仿宋_GB2312"/>
                <w:sz w:val="32"/>
                <w:szCs w:val="32"/>
              </w:rPr>
            </w:pPr>
            <w:r w:rsidRPr="009234AB">
              <w:rPr>
                <w:rFonts w:eastAsia="仿宋_GB2312"/>
                <w:sz w:val="32"/>
                <w:szCs w:val="32"/>
              </w:rPr>
              <w:t>否，对于在适当且良好</w:t>
            </w:r>
            <w:r w:rsidR="00F93462" w:rsidRPr="009234AB">
              <w:rPr>
                <w:rFonts w:eastAsia="仿宋_GB2312" w:hint="eastAsia"/>
                <w:sz w:val="32"/>
                <w:szCs w:val="32"/>
              </w:rPr>
              <w:t>开展</w:t>
            </w:r>
            <w:r w:rsidRPr="009234AB">
              <w:rPr>
                <w:rFonts w:eastAsia="仿宋_GB2312"/>
                <w:sz w:val="32"/>
                <w:szCs w:val="32"/>
              </w:rPr>
              <w:t>的动物</w:t>
            </w:r>
            <w:r w:rsidR="00A95D43">
              <w:rPr>
                <w:rFonts w:eastAsia="仿宋_GB2312" w:hint="eastAsia"/>
                <w:sz w:val="32"/>
                <w:szCs w:val="32"/>
              </w:rPr>
              <w:t>实验</w:t>
            </w:r>
            <w:r w:rsidRPr="009234AB">
              <w:rPr>
                <w:rFonts w:eastAsia="仿宋_GB2312"/>
                <w:sz w:val="32"/>
                <w:szCs w:val="32"/>
              </w:rPr>
              <w:t>中被证明</w:t>
            </w:r>
            <w:r w:rsidR="009C6AF7">
              <w:rPr>
                <w:rFonts w:eastAsia="仿宋_GB2312" w:hint="eastAsia"/>
                <w:sz w:val="32"/>
                <w:szCs w:val="32"/>
              </w:rPr>
              <w:t>无</w:t>
            </w:r>
            <w:r w:rsidRPr="009234AB">
              <w:rPr>
                <w:rFonts w:eastAsia="仿宋_GB2312"/>
                <w:sz w:val="32"/>
                <w:szCs w:val="32"/>
              </w:rPr>
              <w:t>致癌性的致突变物，将采取类似于第</w:t>
            </w:r>
            <w:r w:rsidRPr="009234AB">
              <w:rPr>
                <w:rFonts w:eastAsia="仿宋_GB2312"/>
                <w:sz w:val="32"/>
                <w:szCs w:val="32"/>
              </w:rPr>
              <w:t>5</w:t>
            </w:r>
            <w:r w:rsidRPr="009234AB">
              <w:rPr>
                <w:rFonts w:eastAsia="仿宋_GB2312"/>
                <w:sz w:val="32"/>
                <w:szCs w:val="32"/>
              </w:rPr>
              <w:t>类杂质的方式处理。</w:t>
            </w:r>
          </w:p>
        </w:tc>
      </w:tr>
    </w:tbl>
    <w:p w14:paraId="5E3FA5CB" w14:textId="77777777" w:rsidR="00306BB9" w:rsidRPr="009234AB" w:rsidRDefault="00306BB9" w:rsidP="00704028">
      <w:pPr>
        <w:pStyle w:val="a9"/>
        <w:adjustRightInd w:val="0"/>
        <w:snapToGrid w:val="0"/>
        <w:spacing w:line="360" w:lineRule="auto"/>
        <w:rPr>
          <w:rFonts w:eastAsia="仿宋_GB2312"/>
          <w:b/>
          <w:sz w:val="32"/>
          <w:szCs w:val="32"/>
        </w:rPr>
      </w:pPr>
      <w:bookmarkStart w:id="11" w:name="_TOC_250007"/>
    </w:p>
    <w:p w14:paraId="4AC8487E" w14:textId="77777777" w:rsidR="00AD7C68" w:rsidRPr="009234AB" w:rsidRDefault="00306BB9" w:rsidP="00704028">
      <w:pPr>
        <w:adjustRightInd w:val="0"/>
        <w:snapToGrid w:val="0"/>
        <w:spacing w:line="360" w:lineRule="auto"/>
        <w:jc w:val="left"/>
        <w:outlineLvl w:val="0"/>
        <w:rPr>
          <w:rFonts w:ascii="Times New Roman" w:eastAsia="仿宋_GB2312" w:hAnsi="Times New Roman"/>
          <w:b/>
          <w:bCs/>
          <w:kern w:val="0"/>
          <w:sz w:val="32"/>
          <w:szCs w:val="32"/>
        </w:rPr>
      </w:pPr>
      <w:bookmarkStart w:id="12" w:name="_Toc42243353"/>
      <w:bookmarkStart w:id="13" w:name="_Toc47023775"/>
      <w:r w:rsidRPr="009234AB">
        <w:rPr>
          <w:rFonts w:ascii="Times New Roman" w:eastAsia="仿宋_GB2312" w:hAnsi="Times New Roman"/>
          <w:b/>
          <w:bCs/>
          <w:kern w:val="0"/>
          <w:sz w:val="32"/>
          <w:szCs w:val="32"/>
        </w:rPr>
        <w:t>4.</w:t>
      </w:r>
      <w:r w:rsidRPr="009234AB">
        <w:rPr>
          <w:rFonts w:ascii="Times New Roman" w:eastAsia="仿宋_GB2312" w:hAnsi="Times New Roman"/>
          <w:b/>
          <w:kern w:val="0"/>
          <w:sz w:val="32"/>
          <w:szCs w:val="32"/>
        </w:rPr>
        <w:t>已上市药品的注意事项</w:t>
      </w:r>
      <w:bookmarkEnd w:id="11"/>
      <w:bookmarkEnd w:id="12"/>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19A855F7" w14:textId="77777777" w:rsidTr="00845CA2">
        <w:trPr>
          <w:trHeight w:val="20"/>
        </w:trPr>
        <w:tc>
          <w:tcPr>
            <w:tcW w:w="342" w:type="pct"/>
            <w:shd w:val="clear" w:color="auto" w:fill="F1F1F1"/>
          </w:tcPr>
          <w:p w14:paraId="0091EB42" w14:textId="77777777" w:rsidR="00AD7C68" w:rsidRPr="009234AB" w:rsidRDefault="00AD7C68" w:rsidP="00482DB3">
            <w:pPr>
              <w:pStyle w:val="TableParagraph"/>
              <w:adjustRightInd w:val="0"/>
              <w:snapToGrid w:val="0"/>
              <w:spacing w:line="360" w:lineRule="auto"/>
              <w:ind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78FB0283" w14:textId="77777777" w:rsidR="00AD7C68" w:rsidRPr="009234AB" w:rsidRDefault="00AD7C68" w:rsidP="00482DB3">
            <w:pPr>
              <w:pStyle w:val="TableParagraph"/>
              <w:adjustRightInd w:val="0"/>
              <w:snapToGrid w:val="0"/>
              <w:spacing w:line="360" w:lineRule="auto"/>
              <w:ind w:rightChars="50" w:right="105"/>
              <w:jc w:val="both"/>
              <w:rPr>
                <w:rFonts w:eastAsia="仿宋_GB2312"/>
                <w:b/>
                <w:sz w:val="32"/>
                <w:szCs w:val="32"/>
              </w:rPr>
            </w:pPr>
            <w:r w:rsidRPr="009234AB">
              <w:rPr>
                <w:rFonts w:eastAsia="仿宋_GB2312"/>
                <w:b/>
                <w:sz w:val="32"/>
                <w:szCs w:val="32"/>
              </w:rPr>
              <w:t>问题</w:t>
            </w:r>
          </w:p>
        </w:tc>
        <w:tc>
          <w:tcPr>
            <w:tcW w:w="3200" w:type="pct"/>
            <w:shd w:val="clear" w:color="auto" w:fill="F1F1F1"/>
          </w:tcPr>
          <w:p w14:paraId="509C5CFE" w14:textId="77777777" w:rsidR="00AD7C68" w:rsidRPr="009234AB" w:rsidRDefault="00AD7C68" w:rsidP="00482DB3">
            <w:pPr>
              <w:pStyle w:val="TableParagraph"/>
              <w:adjustRightInd w:val="0"/>
              <w:snapToGrid w:val="0"/>
              <w:spacing w:line="360" w:lineRule="auto"/>
              <w:ind w:left="106" w:rightChars="50" w:right="105"/>
              <w:jc w:val="both"/>
              <w:rPr>
                <w:rFonts w:eastAsia="仿宋_GB2312"/>
                <w:b/>
                <w:sz w:val="32"/>
                <w:szCs w:val="32"/>
              </w:rPr>
            </w:pPr>
            <w:r w:rsidRPr="009234AB">
              <w:rPr>
                <w:rFonts w:eastAsia="仿宋_GB2312"/>
                <w:b/>
                <w:sz w:val="32"/>
                <w:szCs w:val="32"/>
              </w:rPr>
              <w:t>回答</w:t>
            </w:r>
          </w:p>
        </w:tc>
      </w:tr>
      <w:tr w:rsidR="00AD7C68" w:rsidRPr="009234AB" w14:paraId="562280C5" w14:textId="77777777" w:rsidTr="00845CA2">
        <w:trPr>
          <w:trHeight w:val="20"/>
        </w:trPr>
        <w:tc>
          <w:tcPr>
            <w:tcW w:w="342" w:type="pct"/>
            <w:shd w:val="clear" w:color="auto" w:fill="auto"/>
          </w:tcPr>
          <w:p w14:paraId="69F6A877"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4.1</w:t>
            </w:r>
          </w:p>
        </w:tc>
        <w:tc>
          <w:tcPr>
            <w:tcW w:w="1459" w:type="pct"/>
            <w:shd w:val="clear" w:color="auto" w:fill="auto"/>
          </w:tcPr>
          <w:p w14:paraId="36A9BEDD" w14:textId="77777777" w:rsidR="00AD7C68" w:rsidRPr="009234AB" w:rsidRDefault="000B5025" w:rsidP="007B4D15">
            <w:pPr>
              <w:pStyle w:val="TableParagraph"/>
              <w:adjustRightInd w:val="0"/>
              <w:snapToGrid w:val="0"/>
              <w:spacing w:line="360" w:lineRule="auto"/>
              <w:ind w:rightChars="50" w:right="105"/>
              <w:jc w:val="both"/>
              <w:rPr>
                <w:rFonts w:eastAsia="仿宋_GB2312"/>
                <w:sz w:val="32"/>
                <w:szCs w:val="32"/>
              </w:rPr>
            </w:pPr>
            <w:r>
              <w:rPr>
                <w:rFonts w:eastAsia="仿宋_GB2312"/>
                <w:sz w:val="32"/>
                <w:szCs w:val="32"/>
              </w:rPr>
              <w:t xml:space="preserve">ICH </w:t>
            </w:r>
            <w:r w:rsidR="006C076E">
              <w:rPr>
                <w:rFonts w:eastAsia="仿宋_GB2312" w:hint="eastAsia"/>
                <w:sz w:val="32"/>
                <w:szCs w:val="32"/>
              </w:rPr>
              <w:t>M7</w:t>
            </w:r>
            <w:r w:rsidR="006C076E">
              <w:rPr>
                <w:rFonts w:eastAsia="仿宋_GB2312" w:hint="eastAsia"/>
                <w:sz w:val="32"/>
                <w:szCs w:val="32"/>
              </w:rPr>
              <w:t>正文</w:t>
            </w:r>
            <w:r w:rsidR="006C076E">
              <w:rPr>
                <w:rFonts w:eastAsia="仿宋_GB2312"/>
                <w:sz w:val="32"/>
                <w:szCs w:val="32"/>
              </w:rPr>
              <w:t>中</w:t>
            </w:r>
            <w:r w:rsidR="00701666" w:rsidRPr="009234AB">
              <w:rPr>
                <w:rFonts w:eastAsia="仿宋_GB2312" w:hint="eastAsia"/>
                <w:sz w:val="32"/>
                <w:szCs w:val="32"/>
              </w:rPr>
              <w:t>“</w:t>
            </w:r>
            <w:r w:rsidR="00AD7C68" w:rsidRPr="009234AB">
              <w:rPr>
                <w:rFonts w:eastAsia="仿宋_GB2312"/>
                <w:sz w:val="32"/>
                <w:szCs w:val="32"/>
              </w:rPr>
              <w:t xml:space="preserve">4.3 </w:t>
            </w:r>
            <w:r w:rsidR="00AD7C68" w:rsidRPr="009234AB">
              <w:rPr>
                <w:rFonts w:eastAsia="仿宋_GB2312"/>
                <w:sz w:val="32"/>
                <w:szCs w:val="32"/>
              </w:rPr>
              <w:t>已上市药品的临床用途变更</w:t>
            </w:r>
            <w:r w:rsidR="00701666" w:rsidRPr="009234AB">
              <w:rPr>
                <w:rFonts w:eastAsia="仿宋_GB2312" w:hint="eastAsia"/>
                <w:sz w:val="32"/>
                <w:szCs w:val="32"/>
              </w:rPr>
              <w:t>”</w:t>
            </w:r>
            <w:r w:rsidR="00AD7C68" w:rsidRPr="009234AB">
              <w:rPr>
                <w:rFonts w:eastAsia="仿宋_GB2312"/>
                <w:sz w:val="32"/>
                <w:szCs w:val="32"/>
              </w:rPr>
              <w:t>中</w:t>
            </w:r>
            <w:r w:rsidR="00701666" w:rsidRPr="009234AB">
              <w:rPr>
                <w:rFonts w:eastAsia="仿宋_GB2312" w:hint="eastAsia"/>
                <w:sz w:val="32"/>
                <w:szCs w:val="32"/>
              </w:rPr>
              <w:t>“</w:t>
            </w:r>
            <w:r w:rsidR="00AD7C68" w:rsidRPr="009234AB">
              <w:rPr>
                <w:rFonts w:eastAsia="仿宋_GB2312"/>
                <w:sz w:val="32"/>
                <w:szCs w:val="32"/>
              </w:rPr>
              <w:t>临床使用剂量的显著增加</w:t>
            </w:r>
            <w:r w:rsidR="00701666" w:rsidRPr="009234AB">
              <w:rPr>
                <w:rFonts w:eastAsia="仿宋_GB2312" w:hint="eastAsia"/>
                <w:sz w:val="32"/>
                <w:szCs w:val="32"/>
              </w:rPr>
              <w:t>”</w:t>
            </w:r>
            <w:r w:rsidR="00AD7C68" w:rsidRPr="009234AB">
              <w:rPr>
                <w:rFonts w:eastAsia="仿宋_GB2312"/>
                <w:sz w:val="32"/>
                <w:szCs w:val="32"/>
              </w:rPr>
              <w:t>是什么</w:t>
            </w:r>
            <w:r w:rsidR="00FF5AA9" w:rsidRPr="009234AB">
              <w:rPr>
                <w:rFonts w:eastAsia="仿宋_GB2312"/>
                <w:sz w:val="32"/>
                <w:szCs w:val="32"/>
              </w:rPr>
              <w:t>意</w:t>
            </w:r>
            <w:r w:rsidR="00FF5AA9" w:rsidRPr="009234AB">
              <w:rPr>
                <w:rFonts w:eastAsia="仿宋_GB2312" w:hint="eastAsia"/>
                <w:sz w:val="32"/>
                <w:szCs w:val="32"/>
              </w:rPr>
              <w:t>思</w:t>
            </w:r>
            <w:r w:rsidR="00AD7C68" w:rsidRPr="009234AB">
              <w:rPr>
                <w:rFonts w:eastAsia="仿宋_GB2312"/>
                <w:sz w:val="32"/>
                <w:szCs w:val="32"/>
              </w:rPr>
              <w:t>？</w:t>
            </w:r>
          </w:p>
        </w:tc>
        <w:tc>
          <w:tcPr>
            <w:tcW w:w="3200" w:type="pct"/>
            <w:shd w:val="clear" w:color="auto" w:fill="auto"/>
          </w:tcPr>
          <w:p w14:paraId="290BF1C3" w14:textId="77777777" w:rsidR="00AD7C68" w:rsidRPr="009234AB" w:rsidRDefault="00C06A59" w:rsidP="00DE4FD4">
            <w:pPr>
              <w:pStyle w:val="TableParagraph"/>
              <w:adjustRightInd w:val="0"/>
              <w:snapToGrid w:val="0"/>
              <w:spacing w:line="360" w:lineRule="auto"/>
              <w:ind w:left="106" w:rightChars="50" w:right="105"/>
              <w:rPr>
                <w:rFonts w:eastAsia="仿宋_GB2312"/>
                <w:sz w:val="32"/>
                <w:szCs w:val="32"/>
              </w:rPr>
            </w:pPr>
            <w:r w:rsidRPr="00C06A59">
              <w:rPr>
                <w:rFonts w:eastAsia="仿宋_GB2312" w:hint="eastAsia"/>
                <w:sz w:val="32"/>
                <w:szCs w:val="32"/>
                <w:lang w:val="en-US"/>
              </w:rPr>
              <w:t>如果</w:t>
            </w:r>
            <w:r w:rsidRPr="00C06A59">
              <w:rPr>
                <w:rFonts w:eastAsia="仿宋_GB2312"/>
                <w:sz w:val="32"/>
                <w:szCs w:val="32"/>
                <w:lang w:val="en-US"/>
              </w:rPr>
              <w:t>活性药物成分（</w:t>
            </w:r>
            <w:r w:rsidRPr="00C06A59">
              <w:rPr>
                <w:rFonts w:eastAsia="仿宋_GB2312"/>
                <w:sz w:val="32"/>
                <w:szCs w:val="32"/>
                <w:lang w:val="en-US"/>
              </w:rPr>
              <w:t>API</w:t>
            </w:r>
            <w:r w:rsidRPr="00C06A59">
              <w:rPr>
                <w:rFonts w:eastAsia="仿宋_GB2312"/>
                <w:sz w:val="32"/>
                <w:szCs w:val="32"/>
                <w:lang w:val="en-US"/>
              </w:rPr>
              <w:t>）剂量的增加</w:t>
            </w:r>
            <w:r w:rsidRPr="00C06A59">
              <w:rPr>
                <w:rFonts w:eastAsia="仿宋_GB2312" w:hint="eastAsia"/>
                <w:sz w:val="32"/>
                <w:szCs w:val="32"/>
                <w:lang w:val="en-US"/>
              </w:rPr>
              <w:t>可能</w:t>
            </w:r>
            <w:r w:rsidRPr="00C06A59">
              <w:rPr>
                <w:rFonts w:eastAsia="仿宋_GB2312"/>
                <w:sz w:val="32"/>
                <w:szCs w:val="32"/>
                <w:lang w:val="en-US"/>
              </w:rPr>
              <w:t>导致某种致突变杂质的</w:t>
            </w:r>
            <w:r w:rsidR="00640765" w:rsidRPr="00C06A59">
              <w:rPr>
                <w:rFonts w:eastAsia="仿宋_GB2312"/>
                <w:sz w:val="32"/>
                <w:szCs w:val="32"/>
                <w:lang w:val="en-US"/>
              </w:rPr>
              <w:t>水平</w:t>
            </w:r>
            <w:r w:rsidRPr="00C06A59">
              <w:rPr>
                <w:rFonts w:eastAsia="仿宋_GB2312"/>
                <w:sz w:val="32"/>
                <w:szCs w:val="32"/>
                <w:lang w:val="en-US"/>
              </w:rPr>
              <w:t>超过可接受限度，</w:t>
            </w:r>
            <w:r w:rsidR="00640765">
              <w:rPr>
                <w:rFonts w:eastAsia="仿宋_GB2312" w:hint="eastAsia"/>
                <w:sz w:val="32"/>
                <w:szCs w:val="32"/>
              </w:rPr>
              <w:t>则</w:t>
            </w:r>
            <w:r w:rsidR="00AD7C68" w:rsidRPr="009234AB">
              <w:rPr>
                <w:rFonts w:eastAsia="仿宋_GB2312"/>
                <w:sz w:val="32"/>
                <w:szCs w:val="32"/>
              </w:rPr>
              <w:t>视为显著增加（见</w:t>
            </w:r>
            <w:r w:rsidR="000B5025">
              <w:rPr>
                <w:rFonts w:eastAsia="仿宋_GB2312" w:hint="eastAsia"/>
                <w:sz w:val="32"/>
                <w:szCs w:val="32"/>
              </w:rPr>
              <w:t xml:space="preserve">ICH </w:t>
            </w:r>
            <w:r w:rsidR="006C076E">
              <w:rPr>
                <w:rFonts w:eastAsia="仿宋_GB2312" w:hint="eastAsia"/>
                <w:sz w:val="32"/>
                <w:szCs w:val="32"/>
              </w:rPr>
              <w:t>M7</w:t>
            </w:r>
            <w:r w:rsidR="006C076E">
              <w:rPr>
                <w:rFonts w:eastAsia="仿宋_GB2312"/>
                <w:sz w:val="32"/>
                <w:szCs w:val="32"/>
              </w:rPr>
              <w:t>正文的</w:t>
            </w:r>
            <w:r w:rsidR="00AD7C68" w:rsidRPr="009234AB">
              <w:rPr>
                <w:rFonts w:eastAsia="仿宋_GB2312"/>
                <w:sz w:val="32"/>
                <w:szCs w:val="32"/>
              </w:rPr>
              <w:t>表</w:t>
            </w:r>
            <w:r w:rsidR="00AD7C68" w:rsidRPr="009234AB">
              <w:rPr>
                <w:rFonts w:eastAsia="仿宋_GB2312"/>
                <w:sz w:val="32"/>
                <w:szCs w:val="32"/>
              </w:rPr>
              <w:t>2</w:t>
            </w:r>
            <w:r w:rsidR="00AD7C68" w:rsidRPr="009234AB">
              <w:rPr>
                <w:rFonts w:eastAsia="仿宋_GB2312"/>
                <w:sz w:val="32"/>
                <w:szCs w:val="32"/>
              </w:rPr>
              <w:t>和表</w:t>
            </w:r>
            <w:r w:rsidR="00AD7C68" w:rsidRPr="009234AB">
              <w:rPr>
                <w:rFonts w:eastAsia="仿宋_GB2312"/>
                <w:sz w:val="32"/>
                <w:szCs w:val="32"/>
              </w:rPr>
              <w:t>3</w:t>
            </w:r>
            <w:r w:rsidR="00C341CE" w:rsidRPr="009234AB">
              <w:rPr>
                <w:rFonts w:eastAsia="仿宋_GB2312" w:hint="eastAsia"/>
                <w:sz w:val="32"/>
                <w:szCs w:val="32"/>
              </w:rPr>
              <w:t>以及</w:t>
            </w:r>
            <w:r w:rsidR="00AD7C68" w:rsidRPr="009234AB">
              <w:rPr>
                <w:rFonts w:eastAsia="仿宋_GB2312"/>
                <w:sz w:val="32"/>
                <w:szCs w:val="32"/>
              </w:rPr>
              <w:t>附录）。</w:t>
            </w:r>
          </w:p>
          <w:p w14:paraId="4A4698A3" w14:textId="77777777" w:rsidR="00AD7C68" w:rsidRPr="009234AB" w:rsidRDefault="00AD7C68" w:rsidP="008C0223">
            <w:pPr>
              <w:pStyle w:val="TableParagraph"/>
              <w:adjustRightInd w:val="0"/>
              <w:snapToGrid w:val="0"/>
              <w:spacing w:line="360" w:lineRule="auto"/>
              <w:ind w:leftChars="50" w:left="105" w:rightChars="50" w:right="105"/>
              <w:jc w:val="both"/>
              <w:rPr>
                <w:rFonts w:eastAsia="仿宋_GB2312"/>
                <w:b/>
                <w:sz w:val="32"/>
                <w:szCs w:val="32"/>
              </w:rPr>
            </w:pPr>
          </w:p>
          <w:p w14:paraId="115A740B" w14:textId="77777777" w:rsidR="00AD7C68" w:rsidRPr="009234AB" w:rsidRDefault="00AD7C68" w:rsidP="006C076E">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lastRenderedPageBreak/>
              <w:t>在这种情况下，建议重新评估致突变杂质的</w:t>
            </w:r>
            <w:r w:rsidR="006C076E" w:rsidRPr="009234AB">
              <w:rPr>
                <w:rFonts w:eastAsia="仿宋_GB2312"/>
                <w:sz w:val="32"/>
                <w:szCs w:val="32"/>
              </w:rPr>
              <w:t>限</w:t>
            </w:r>
            <w:r w:rsidR="006C076E">
              <w:rPr>
                <w:rFonts w:eastAsia="仿宋_GB2312" w:hint="eastAsia"/>
                <w:sz w:val="32"/>
                <w:szCs w:val="32"/>
              </w:rPr>
              <w:t>度</w:t>
            </w:r>
            <w:r w:rsidRPr="009234AB">
              <w:rPr>
                <w:rFonts w:eastAsia="仿宋_GB2312"/>
                <w:sz w:val="32"/>
                <w:szCs w:val="32"/>
              </w:rPr>
              <w:t>。</w:t>
            </w:r>
          </w:p>
        </w:tc>
      </w:tr>
    </w:tbl>
    <w:p w14:paraId="04B2D6F1" w14:textId="77777777" w:rsidR="00AD7C68" w:rsidRPr="00DE4FD4" w:rsidRDefault="00AD7C68" w:rsidP="00704028">
      <w:pPr>
        <w:pStyle w:val="a9"/>
        <w:adjustRightInd w:val="0"/>
        <w:snapToGrid w:val="0"/>
        <w:spacing w:line="360" w:lineRule="auto"/>
        <w:rPr>
          <w:rFonts w:eastAsia="仿宋_GB2312"/>
          <w:b/>
          <w:sz w:val="32"/>
          <w:szCs w:val="32"/>
          <w:lang w:val="en-US"/>
        </w:rPr>
      </w:pPr>
    </w:p>
    <w:p w14:paraId="5BEC9911" w14:textId="77777777" w:rsidR="00AD7C68" w:rsidRPr="009234AB" w:rsidRDefault="00306BB9" w:rsidP="00704028">
      <w:pPr>
        <w:adjustRightInd w:val="0"/>
        <w:snapToGrid w:val="0"/>
        <w:spacing w:line="360" w:lineRule="auto"/>
        <w:jc w:val="left"/>
        <w:outlineLvl w:val="0"/>
        <w:rPr>
          <w:rFonts w:ascii="Times New Roman" w:eastAsia="仿宋_GB2312" w:hAnsi="Times New Roman"/>
          <w:b/>
          <w:bCs/>
          <w:kern w:val="0"/>
          <w:sz w:val="32"/>
          <w:szCs w:val="32"/>
        </w:rPr>
      </w:pPr>
      <w:bookmarkStart w:id="14" w:name="_Toc42243354"/>
      <w:bookmarkStart w:id="15" w:name="_Toc47023776"/>
      <w:r w:rsidRPr="009234AB">
        <w:rPr>
          <w:rFonts w:ascii="Times New Roman" w:eastAsia="仿宋_GB2312" w:hAnsi="Times New Roman"/>
          <w:b/>
          <w:bCs/>
          <w:kern w:val="0"/>
          <w:sz w:val="32"/>
          <w:szCs w:val="32"/>
        </w:rPr>
        <w:t>5.</w:t>
      </w:r>
      <w:bookmarkStart w:id="16" w:name="_TOC_250006"/>
      <w:r w:rsidRPr="009234AB">
        <w:rPr>
          <w:rFonts w:ascii="Times New Roman" w:eastAsia="仿宋_GB2312" w:hAnsi="Times New Roman"/>
          <w:b/>
          <w:kern w:val="0"/>
          <w:sz w:val="32"/>
          <w:szCs w:val="32"/>
        </w:rPr>
        <w:t>原料药和制剂杂质</w:t>
      </w:r>
      <w:bookmarkEnd w:id="16"/>
      <w:r w:rsidRPr="009234AB">
        <w:rPr>
          <w:rFonts w:ascii="Times New Roman" w:eastAsia="仿宋_GB2312" w:hAnsi="Times New Roman"/>
          <w:b/>
          <w:kern w:val="0"/>
          <w:sz w:val="32"/>
          <w:szCs w:val="32"/>
        </w:rPr>
        <w:t>评估</w:t>
      </w:r>
      <w:bookmarkEnd w:id="14"/>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5E919FDB" w14:textId="77777777" w:rsidTr="00845CA2">
        <w:trPr>
          <w:trHeight w:val="275"/>
        </w:trPr>
        <w:tc>
          <w:tcPr>
            <w:tcW w:w="342" w:type="pct"/>
            <w:shd w:val="clear" w:color="auto" w:fill="F1F1F1"/>
          </w:tcPr>
          <w:p w14:paraId="1EB8FFE3"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3A3D71B8"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问题</w:t>
            </w:r>
          </w:p>
        </w:tc>
        <w:tc>
          <w:tcPr>
            <w:tcW w:w="3200" w:type="pct"/>
            <w:shd w:val="clear" w:color="auto" w:fill="F1F1F1"/>
          </w:tcPr>
          <w:p w14:paraId="624079E8"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回答</w:t>
            </w:r>
          </w:p>
        </w:tc>
      </w:tr>
      <w:tr w:rsidR="00AD7C68" w:rsidRPr="009234AB" w14:paraId="298DE8BD" w14:textId="77777777" w:rsidTr="00845CA2">
        <w:trPr>
          <w:trHeight w:val="278"/>
        </w:trPr>
        <w:tc>
          <w:tcPr>
            <w:tcW w:w="342" w:type="pct"/>
            <w:shd w:val="clear" w:color="auto" w:fill="auto"/>
          </w:tcPr>
          <w:p w14:paraId="13AE87F4"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5.1</w:t>
            </w:r>
          </w:p>
        </w:tc>
        <w:tc>
          <w:tcPr>
            <w:tcW w:w="1459" w:type="pct"/>
            <w:shd w:val="clear" w:color="auto" w:fill="auto"/>
          </w:tcPr>
          <w:p w14:paraId="29A244A1" w14:textId="77777777" w:rsidR="00AD7C68" w:rsidRPr="009234AB" w:rsidRDefault="00AD7C68" w:rsidP="000B5025">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没有针对此节起草</w:t>
            </w:r>
            <w:r w:rsidR="000B5025">
              <w:rPr>
                <w:rFonts w:eastAsia="仿宋_GB2312" w:hint="eastAsia"/>
                <w:sz w:val="32"/>
                <w:szCs w:val="32"/>
              </w:rPr>
              <w:t>问答</w:t>
            </w:r>
          </w:p>
        </w:tc>
        <w:tc>
          <w:tcPr>
            <w:tcW w:w="3200" w:type="pct"/>
            <w:shd w:val="clear" w:color="auto" w:fill="auto"/>
          </w:tcPr>
          <w:p w14:paraId="512F95AD"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p>
        </w:tc>
      </w:tr>
    </w:tbl>
    <w:p w14:paraId="44265ACD" w14:textId="77777777" w:rsidR="00AD7C68" w:rsidRPr="009234AB" w:rsidRDefault="00AD7C68" w:rsidP="00704028">
      <w:pPr>
        <w:adjustRightInd w:val="0"/>
        <w:snapToGrid w:val="0"/>
        <w:spacing w:line="360" w:lineRule="auto"/>
        <w:rPr>
          <w:rFonts w:ascii="Times New Roman" w:eastAsia="仿宋_GB2312" w:hAnsi="Times New Roman"/>
          <w:kern w:val="0"/>
          <w:sz w:val="32"/>
          <w:szCs w:val="32"/>
        </w:rPr>
      </w:pPr>
    </w:p>
    <w:p w14:paraId="0E763089" w14:textId="77777777" w:rsidR="00AD7C68" w:rsidRPr="009234AB" w:rsidRDefault="004E3DBB" w:rsidP="00704028">
      <w:pPr>
        <w:adjustRightInd w:val="0"/>
        <w:snapToGrid w:val="0"/>
        <w:spacing w:line="360" w:lineRule="auto"/>
        <w:jc w:val="left"/>
        <w:outlineLvl w:val="0"/>
        <w:rPr>
          <w:rFonts w:ascii="Times New Roman" w:eastAsia="仿宋_GB2312" w:hAnsi="Times New Roman"/>
          <w:b/>
          <w:bCs/>
          <w:kern w:val="0"/>
          <w:sz w:val="32"/>
          <w:szCs w:val="32"/>
        </w:rPr>
      </w:pPr>
      <w:bookmarkStart w:id="17" w:name="_Toc42243355"/>
      <w:bookmarkStart w:id="18" w:name="_Toc47023777"/>
      <w:r w:rsidRPr="009234AB">
        <w:rPr>
          <w:rFonts w:ascii="Times New Roman" w:eastAsia="仿宋_GB2312" w:hAnsi="Times New Roman"/>
          <w:b/>
          <w:bCs/>
          <w:kern w:val="0"/>
          <w:sz w:val="32"/>
          <w:szCs w:val="32"/>
        </w:rPr>
        <w:t>6.</w:t>
      </w:r>
      <w:r w:rsidRPr="009234AB">
        <w:rPr>
          <w:rFonts w:ascii="Times New Roman" w:eastAsia="仿宋_GB2312" w:hAnsi="Times New Roman"/>
          <w:b/>
          <w:bCs/>
          <w:kern w:val="0"/>
          <w:sz w:val="32"/>
          <w:szCs w:val="32"/>
        </w:rPr>
        <w:t>危害评估要素</w:t>
      </w:r>
      <w:bookmarkEnd w:id="17"/>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60802A98" w14:textId="77777777" w:rsidTr="00863C44">
        <w:trPr>
          <w:trHeight w:val="20"/>
        </w:trPr>
        <w:tc>
          <w:tcPr>
            <w:tcW w:w="342" w:type="pct"/>
            <w:shd w:val="clear" w:color="auto" w:fill="F1F1F1"/>
          </w:tcPr>
          <w:p w14:paraId="6730A4E0" w14:textId="77777777" w:rsidR="00AD7C68" w:rsidRPr="009234AB" w:rsidRDefault="00AD7C68" w:rsidP="00482DB3">
            <w:pPr>
              <w:pStyle w:val="TableParagraph"/>
              <w:adjustRightInd w:val="0"/>
              <w:snapToGrid w:val="0"/>
              <w:spacing w:line="360" w:lineRule="auto"/>
              <w:ind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50320C8D" w14:textId="77777777" w:rsidR="00AD7C68" w:rsidRPr="009234AB" w:rsidRDefault="00AD7C68" w:rsidP="00482DB3">
            <w:pPr>
              <w:pStyle w:val="TableParagraph"/>
              <w:adjustRightInd w:val="0"/>
              <w:snapToGrid w:val="0"/>
              <w:spacing w:line="360" w:lineRule="auto"/>
              <w:ind w:rightChars="50" w:right="105"/>
              <w:jc w:val="both"/>
              <w:rPr>
                <w:rFonts w:eastAsia="仿宋_GB2312"/>
                <w:b/>
                <w:sz w:val="32"/>
                <w:szCs w:val="32"/>
              </w:rPr>
            </w:pPr>
            <w:r w:rsidRPr="009234AB">
              <w:rPr>
                <w:rFonts w:eastAsia="仿宋_GB2312"/>
                <w:b/>
                <w:sz w:val="32"/>
                <w:szCs w:val="32"/>
              </w:rPr>
              <w:t>问题</w:t>
            </w:r>
          </w:p>
        </w:tc>
        <w:tc>
          <w:tcPr>
            <w:tcW w:w="3199" w:type="pct"/>
            <w:shd w:val="clear" w:color="auto" w:fill="F1F1F1"/>
          </w:tcPr>
          <w:p w14:paraId="2B185BA2" w14:textId="77777777" w:rsidR="00AD7C68" w:rsidRPr="009234AB" w:rsidRDefault="00AD7C68" w:rsidP="00482DB3">
            <w:pPr>
              <w:pStyle w:val="TableParagraph"/>
              <w:adjustRightInd w:val="0"/>
              <w:snapToGrid w:val="0"/>
              <w:spacing w:line="360" w:lineRule="auto"/>
              <w:ind w:left="106" w:rightChars="50" w:right="105"/>
              <w:jc w:val="both"/>
              <w:rPr>
                <w:rFonts w:eastAsia="仿宋_GB2312"/>
                <w:b/>
                <w:sz w:val="32"/>
                <w:szCs w:val="32"/>
              </w:rPr>
            </w:pPr>
            <w:r w:rsidRPr="009234AB">
              <w:rPr>
                <w:rFonts w:eastAsia="仿宋_GB2312"/>
                <w:b/>
                <w:sz w:val="32"/>
                <w:szCs w:val="32"/>
              </w:rPr>
              <w:t>回答</w:t>
            </w:r>
          </w:p>
        </w:tc>
      </w:tr>
      <w:tr w:rsidR="00AD7C68" w:rsidRPr="009234AB" w14:paraId="000D5BB1" w14:textId="77777777" w:rsidTr="00863C44">
        <w:trPr>
          <w:trHeight w:val="20"/>
        </w:trPr>
        <w:tc>
          <w:tcPr>
            <w:tcW w:w="342" w:type="pct"/>
            <w:shd w:val="clear" w:color="auto" w:fill="auto"/>
          </w:tcPr>
          <w:p w14:paraId="2FEEF3C5"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6.1</w:t>
            </w:r>
          </w:p>
        </w:tc>
        <w:tc>
          <w:tcPr>
            <w:tcW w:w="1459" w:type="pct"/>
            <w:shd w:val="clear" w:color="auto" w:fill="auto"/>
          </w:tcPr>
          <w:p w14:paraId="7D0A8B47" w14:textId="77777777" w:rsidR="00AD7C68" w:rsidRPr="009234AB" w:rsidRDefault="00AD7C68" w:rsidP="007B4D15">
            <w:pPr>
              <w:pStyle w:val="TableParagraph"/>
              <w:tabs>
                <w:tab w:val="left" w:pos="1366"/>
                <w:tab w:val="left" w:pos="3238"/>
              </w:tabs>
              <w:adjustRightInd w:val="0"/>
              <w:snapToGrid w:val="0"/>
              <w:spacing w:line="360" w:lineRule="auto"/>
              <w:ind w:rightChars="50" w:right="105"/>
              <w:jc w:val="both"/>
              <w:rPr>
                <w:rFonts w:eastAsia="仿宋_GB2312"/>
                <w:sz w:val="32"/>
                <w:szCs w:val="32"/>
              </w:rPr>
            </w:pPr>
            <w:r w:rsidRPr="009234AB">
              <w:rPr>
                <w:rFonts w:eastAsia="仿宋_GB2312"/>
                <w:sz w:val="32"/>
                <w:szCs w:val="32"/>
              </w:rPr>
              <w:t>应向监管机构提供哪些资料和</w:t>
            </w:r>
            <w:r w:rsidRPr="009234AB">
              <w:rPr>
                <w:rFonts w:eastAsia="仿宋_GB2312"/>
                <w:sz w:val="32"/>
                <w:szCs w:val="32"/>
              </w:rPr>
              <w:t>/</w:t>
            </w:r>
            <w:r w:rsidRPr="009234AB">
              <w:rPr>
                <w:rFonts w:eastAsia="仿宋_GB2312"/>
                <w:sz w:val="32"/>
                <w:szCs w:val="32"/>
              </w:rPr>
              <w:t>或文件，以充分证明内部开发或</w:t>
            </w:r>
            <w:r w:rsidR="003A69DA">
              <w:rPr>
                <w:rFonts w:eastAsia="仿宋_GB2312" w:hint="eastAsia"/>
                <w:sz w:val="32"/>
                <w:szCs w:val="32"/>
              </w:rPr>
              <w:t>非通用</w:t>
            </w:r>
            <w:r w:rsidRPr="009234AB">
              <w:rPr>
                <w:rFonts w:eastAsia="仿宋_GB2312"/>
                <w:sz w:val="32"/>
                <w:szCs w:val="32"/>
              </w:rPr>
              <w:t>的</w:t>
            </w:r>
            <w:r w:rsidR="00F33691" w:rsidRPr="009234AB">
              <w:rPr>
                <w:rFonts w:eastAsia="仿宋_GB2312" w:hint="eastAsia"/>
                <w:sz w:val="32"/>
                <w:szCs w:val="32"/>
              </w:rPr>
              <w:t>（</w:t>
            </w:r>
            <w:r w:rsidRPr="009234AB">
              <w:rPr>
                <w:rFonts w:eastAsia="仿宋_GB2312"/>
                <w:sz w:val="32"/>
                <w:szCs w:val="32"/>
              </w:rPr>
              <w:t>Q</w:t>
            </w:r>
            <w:r w:rsidR="00F33691" w:rsidRPr="009234AB">
              <w:rPr>
                <w:rFonts w:eastAsia="仿宋_GB2312" w:hint="eastAsia"/>
                <w:sz w:val="32"/>
                <w:szCs w:val="32"/>
              </w:rPr>
              <w:t>）</w:t>
            </w:r>
            <w:r w:rsidRPr="009234AB">
              <w:rPr>
                <w:rFonts w:eastAsia="仿宋_GB2312"/>
                <w:sz w:val="32"/>
                <w:szCs w:val="32"/>
              </w:rPr>
              <w:t>SAR</w:t>
            </w:r>
            <w:r w:rsidRPr="009234AB">
              <w:rPr>
                <w:rFonts w:eastAsia="仿宋_GB2312"/>
                <w:sz w:val="32"/>
                <w:szCs w:val="32"/>
              </w:rPr>
              <w:t>模型的有效性</w:t>
            </w:r>
            <w:r w:rsidRPr="009234AB">
              <w:rPr>
                <w:rFonts w:eastAsia="仿宋_GB2312"/>
                <w:sz w:val="32"/>
                <w:szCs w:val="32"/>
              </w:rPr>
              <w:t>?</w:t>
            </w:r>
          </w:p>
        </w:tc>
        <w:tc>
          <w:tcPr>
            <w:tcW w:w="3199" w:type="pct"/>
            <w:shd w:val="clear" w:color="auto" w:fill="auto"/>
          </w:tcPr>
          <w:p w14:paraId="188E2446" w14:textId="77777777" w:rsidR="00AD7C68" w:rsidRPr="009234AB" w:rsidRDefault="00AD7C68" w:rsidP="00482DB3">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ICH M7</w:t>
            </w:r>
            <w:r w:rsidRPr="009234AB">
              <w:rPr>
                <w:rFonts w:eastAsia="仿宋_GB2312"/>
                <w:sz w:val="32"/>
                <w:szCs w:val="32"/>
              </w:rPr>
              <w:t>第</w:t>
            </w:r>
            <w:r w:rsidRPr="009234AB">
              <w:rPr>
                <w:rFonts w:eastAsia="仿宋_GB2312"/>
                <w:sz w:val="32"/>
                <w:szCs w:val="32"/>
              </w:rPr>
              <w:t>6</w:t>
            </w:r>
            <w:r w:rsidRPr="009234AB">
              <w:rPr>
                <w:rFonts w:eastAsia="仿宋_GB2312"/>
                <w:sz w:val="32"/>
                <w:szCs w:val="32"/>
              </w:rPr>
              <w:t>节指出：</w:t>
            </w:r>
            <w:r w:rsidR="00701666" w:rsidRPr="009234AB">
              <w:rPr>
                <w:rFonts w:eastAsia="仿宋_GB2312" w:hint="eastAsia"/>
                <w:sz w:val="32"/>
                <w:szCs w:val="32"/>
              </w:rPr>
              <w:t>“</w:t>
            </w:r>
            <w:r w:rsidRPr="009234AB">
              <w:rPr>
                <w:rFonts w:eastAsia="仿宋_GB2312"/>
                <w:sz w:val="32"/>
                <w:szCs w:val="32"/>
              </w:rPr>
              <w:t>（</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模型采用的这些预测方法学应遵循经济合作与发展组织（</w:t>
            </w:r>
            <w:r w:rsidRPr="009234AB">
              <w:rPr>
                <w:rFonts w:eastAsia="仿宋_GB2312"/>
                <w:sz w:val="32"/>
                <w:szCs w:val="32"/>
              </w:rPr>
              <w:t>OECD</w:t>
            </w:r>
            <w:r w:rsidRPr="009234AB">
              <w:rPr>
                <w:rFonts w:eastAsia="仿宋_GB2312"/>
                <w:sz w:val="32"/>
                <w:szCs w:val="32"/>
              </w:rPr>
              <w:t>）制订的一般验证原则</w:t>
            </w:r>
            <w:r w:rsidR="00701666" w:rsidRPr="009234AB">
              <w:rPr>
                <w:rFonts w:eastAsia="仿宋_GB2312" w:hint="eastAsia"/>
                <w:sz w:val="32"/>
                <w:szCs w:val="32"/>
              </w:rPr>
              <w:t>”</w:t>
            </w:r>
            <w:r w:rsidRPr="009234AB">
              <w:rPr>
                <w:rFonts w:eastAsia="仿宋_GB2312"/>
                <w:sz w:val="32"/>
                <w:szCs w:val="32"/>
              </w:rPr>
              <w:t>[OECD</w:t>
            </w:r>
            <w:r w:rsidRPr="009234AB">
              <w:rPr>
                <w:rFonts w:eastAsia="仿宋_GB2312"/>
                <w:sz w:val="32"/>
                <w:szCs w:val="32"/>
              </w:rPr>
              <w:t>验证，</w:t>
            </w:r>
            <w:r w:rsidRPr="009234AB">
              <w:rPr>
                <w:rFonts w:eastAsia="仿宋_GB2312"/>
                <w:sz w:val="32"/>
                <w:szCs w:val="32"/>
              </w:rPr>
              <w:t>2007]</w:t>
            </w:r>
            <w:r w:rsidRPr="009234AB">
              <w:rPr>
                <w:rFonts w:eastAsia="仿宋_GB2312"/>
                <w:sz w:val="32"/>
                <w:szCs w:val="32"/>
              </w:rPr>
              <w:t>。</w:t>
            </w:r>
          </w:p>
          <w:p w14:paraId="2012401D" w14:textId="77777777" w:rsidR="00AD7C68" w:rsidRPr="009234AB" w:rsidRDefault="00AD7C68" w:rsidP="00482DB3">
            <w:pPr>
              <w:pStyle w:val="TableParagraph"/>
              <w:adjustRightInd w:val="0"/>
              <w:snapToGrid w:val="0"/>
              <w:spacing w:line="360" w:lineRule="auto"/>
              <w:ind w:left="0" w:rightChars="50" w:right="105"/>
              <w:jc w:val="both"/>
              <w:rPr>
                <w:rFonts w:eastAsia="仿宋_GB2312"/>
                <w:b/>
                <w:sz w:val="32"/>
                <w:szCs w:val="32"/>
              </w:rPr>
            </w:pPr>
          </w:p>
          <w:p w14:paraId="7732523A" w14:textId="77777777" w:rsidR="00AD7C68" w:rsidRPr="009234AB" w:rsidRDefault="00B20105" w:rsidP="00482DB3">
            <w:pPr>
              <w:pStyle w:val="TableParagraph"/>
              <w:adjustRightInd w:val="0"/>
              <w:snapToGrid w:val="0"/>
              <w:spacing w:line="360" w:lineRule="auto"/>
              <w:ind w:left="106" w:rightChars="50" w:right="105"/>
              <w:jc w:val="both"/>
              <w:rPr>
                <w:rFonts w:eastAsia="仿宋_GB2312"/>
                <w:sz w:val="32"/>
                <w:szCs w:val="32"/>
              </w:rPr>
            </w:pPr>
            <w:r>
              <w:rPr>
                <w:rFonts w:eastAsia="仿宋_GB2312" w:hint="eastAsia"/>
                <w:sz w:val="32"/>
                <w:szCs w:val="32"/>
              </w:rPr>
              <w:t>在</w:t>
            </w:r>
            <w:r w:rsidR="00AD7C68" w:rsidRPr="009234AB">
              <w:rPr>
                <w:rFonts w:eastAsia="仿宋_GB2312"/>
                <w:sz w:val="32"/>
                <w:szCs w:val="32"/>
              </w:rPr>
              <w:t>ICH M7</w:t>
            </w:r>
            <w:r>
              <w:rPr>
                <w:rFonts w:eastAsia="仿宋_GB2312" w:hint="eastAsia"/>
                <w:sz w:val="32"/>
                <w:szCs w:val="32"/>
              </w:rPr>
              <w:t>中</w:t>
            </w:r>
            <w:r w:rsidR="00AD7C68" w:rsidRPr="009234AB">
              <w:rPr>
                <w:rFonts w:eastAsia="仿宋_GB2312"/>
                <w:sz w:val="32"/>
                <w:szCs w:val="32"/>
              </w:rPr>
              <w:t>，</w:t>
            </w:r>
            <w:r w:rsidR="00AD7C68" w:rsidRPr="009234AB">
              <w:rPr>
                <w:rFonts w:eastAsia="仿宋_GB2312"/>
                <w:sz w:val="32"/>
                <w:szCs w:val="32"/>
              </w:rPr>
              <w:t>OECD</w:t>
            </w:r>
            <w:r w:rsidR="00AD7C68" w:rsidRPr="009234AB">
              <w:rPr>
                <w:rFonts w:eastAsia="仿宋_GB2312"/>
                <w:sz w:val="32"/>
                <w:szCs w:val="32"/>
              </w:rPr>
              <w:t>的（</w:t>
            </w:r>
            <w:r w:rsidR="00AD7C68" w:rsidRPr="009234AB">
              <w:rPr>
                <w:rFonts w:eastAsia="仿宋_GB2312"/>
                <w:sz w:val="32"/>
                <w:szCs w:val="32"/>
              </w:rPr>
              <w:t>Q</w:t>
            </w:r>
            <w:r w:rsidR="00AD7C68" w:rsidRPr="009234AB">
              <w:rPr>
                <w:rFonts w:eastAsia="仿宋_GB2312"/>
                <w:sz w:val="32"/>
                <w:szCs w:val="32"/>
              </w:rPr>
              <w:t>）</w:t>
            </w:r>
            <w:r w:rsidR="00AD7C68" w:rsidRPr="009234AB">
              <w:rPr>
                <w:rFonts w:eastAsia="仿宋_GB2312"/>
                <w:sz w:val="32"/>
                <w:szCs w:val="32"/>
              </w:rPr>
              <w:t>SAR</w:t>
            </w:r>
            <w:r w:rsidR="00AD7C68" w:rsidRPr="009234AB">
              <w:rPr>
                <w:rFonts w:eastAsia="仿宋_GB2312"/>
                <w:sz w:val="32"/>
                <w:szCs w:val="32"/>
              </w:rPr>
              <w:t>验证原则为：</w:t>
            </w:r>
          </w:p>
          <w:p w14:paraId="60897607" w14:textId="77777777" w:rsidR="00AD7C68" w:rsidRPr="009234AB" w:rsidRDefault="00AD7C68" w:rsidP="008C0223">
            <w:pPr>
              <w:pStyle w:val="TableParagraph"/>
              <w:numPr>
                <w:ilvl w:val="0"/>
                <w:numId w:val="5"/>
              </w:numPr>
              <w:tabs>
                <w:tab w:val="left" w:pos="827"/>
              </w:tabs>
              <w:adjustRightInd w:val="0"/>
              <w:snapToGrid w:val="0"/>
              <w:spacing w:line="360" w:lineRule="auto"/>
              <w:ind w:rightChars="50" w:right="105" w:hanging="544"/>
              <w:jc w:val="both"/>
              <w:rPr>
                <w:rFonts w:eastAsia="仿宋_GB2312"/>
                <w:sz w:val="32"/>
                <w:szCs w:val="32"/>
              </w:rPr>
            </w:pPr>
            <w:r w:rsidRPr="009234AB">
              <w:rPr>
                <w:rFonts w:eastAsia="仿宋_GB2312"/>
                <w:sz w:val="32"/>
                <w:szCs w:val="32"/>
              </w:rPr>
              <w:lastRenderedPageBreak/>
              <w:t>确定的终点</w:t>
            </w:r>
            <w:r w:rsidRPr="009234AB">
              <w:rPr>
                <w:rFonts w:eastAsia="仿宋_GB2312"/>
                <w:sz w:val="32"/>
                <w:szCs w:val="32"/>
              </w:rPr>
              <w:t xml:space="preserve"> </w:t>
            </w:r>
            <w:r w:rsidR="00912B6A" w:rsidRPr="009234AB">
              <w:rPr>
                <w:rFonts w:eastAsia="仿宋_GB2312" w:hint="eastAsia"/>
                <w:sz w:val="32"/>
                <w:szCs w:val="32"/>
              </w:rPr>
              <w:t>——</w:t>
            </w:r>
            <w:r w:rsidR="00C06A59" w:rsidRPr="00C06A59">
              <w:rPr>
                <w:rFonts w:eastAsia="仿宋_GB2312"/>
                <w:sz w:val="32"/>
                <w:szCs w:val="32"/>
                <w:lang w:val="en-US"/>
              </w:rPr>
              <w:t>该模型应</w:t>
            </w:r>
            <w:r w:rsidR="00C06A59" w:rsidRPr="00C06A59">
              <w:rPr>
                <w:rFonts w:eastAsia="仿宋_GB2312" w:hint="eastAsia"/>
                <w:sz w:val="32"/>
                <w:szCs w:val="32"/>
                <w:lang w:val="en-US"/>
              </w:rPr>
              <w:t>采用参照</w:t>
            </w:r>
            <w:r w:rsidR="00C06A59" w:rsidRPr="00C06A59">
              <w:rPr>
                <w:rFonts w:eastAsia="仿宋_GB2312"/>
                <w:sz w:val="32"/>
                <w:szCs w:val="32"/>
                <w:lang w:val="en-US"/>
              </w:rPr>
              <w:t>OECD</w:t>
            </w:r>
            <w:r w:rsidR="00C06A59" w:rsidRPr="00C06A59">
              <w:rPr>
                <w:rFonts w:eastAsia="仿宋_GB2312"/>
                <w:sz w:val="32"/>
                <w:szCs w:val="32"/>
                <w:lang w:val="en-US"/>
              </w:rPr>
              <w:t>标准方案</w:t>
            </w:r>
            <w:r w:rsidR="00C06A59" w:rsidRPr="00C06A59">
              <w:rPr>
                <w:rFonts w:eastAsia="仿宋_GB2312" w:hint="eastAsia"/>
                <w:sz w:val="32"/>
                <w:szCs w:val="32"/>
                <w:lang w:val="en-US"/>
              </w:rPr>
              <w:t>开展</w:t>
            </w:r>
            <w:r w:rsidR="00C06A59" w:rsidRPr="00C06A59">
              <w:rPr>
                <w:rFonts w:eastAsia="仿宋_GB2312"/>
                <w:sz w:val="32"/>
                <w:szCs w:val="32"/>
                <w:lang w:val="en-US"/>
              </w:rPr>
              <w:t>的体外细菌回复</w:t>
            </w:r>
            <w:r w:rsidR="00C06A59" w:rsidRPr="00DE4FD4">
              <w:rPr>
                <w:rFonts w:eastAsia="仿宋_GB2312"/>
                <w:sz w:val="32"/>
                <w:szCs w:val="32"/>
              </w:rPr>
              <w:t>突变试验生成的数据来进</w:t>
            </w:r>
            <w:r w:rsidR="00C06A59" w:rsidRPr="00C06A59">
              <w:rPr>
                <w:rFonts w:eastAsia="仿宋_GB2312"/>
                <w:sz w:val="32"/>
                <w:szCs w:val="32"/>
                <w:lang w:val="en-US"/>
              </w:rPr>
              <w:t>行训练。</w:t>
            </w:r>
          </w:p>
          <w:p w14:paraId="1481C73B" w14:textId="21780B79" w:rsidR="00AD7C68" w:rsidRPr="009234AB" w:rsidRDefault="00AD7C68" w:rsidP="008C0223">
            <w:pPr>
              <w:pStyle w:val="TableParagraph"/>
              <w:numPr>
                <w:ilvl w:val="0"/>
                <w:numId w:val="5"/>
              </w:numPr>
              <w:tabs>
                <w:tab w:val="left" w:pos="827"/>
              </w:tabs>
              <w:adjustRightInd w:val="0"/>
              <w:snapToGrid w:val="0"/>
              <w:spacing w:line="360" w:lineRule="auto"/>
              <w:ind w:rightChars="50" w:right="105" w:hanging="544"/>
              <w:jc w:val="both"/>
              <w:rPr>
                <w:rFonts w:eastAsia="仿宋_GB2312"/>
                <w:sz w:val="32"/>
                <w:szCs w:val="32"/>
              </w:rPr>
            </w:pPr>
            <w:r w:rsidRPr="009234AB">
              <w:rPr>
                <w:rFonts w:eastAsia="仿宋_GB2312"/>
                <w:sz w:val="32"/>
                <w:szCs w:val="32"/>
              </w:rPr>
              <w:t>明确的算法</w:t>
            </w:r>
            <w:r w:rsidRPr="009234AB">
              <w:rPr>
                <w:rFonts w:eastAsia="仿宋_GB2312"/>
                <w:sz w:val="32"/>
                <w:szCs w:val="32"/>
              </w:rPr>
              <w:t xml:space="preserve"> </w:t>
            </w:r>
            <w:r w:rsidR="00912B6A" w:rsidRPr="009234AB">
              <w:rPr>
                <w:rFonts w:eastAsia="仿宋_GB2312" w:hint="eastAsia"/>
                <w:sz w:val="32"/>
                <w:szCs w:val="32"/>
              </w:rPr>
              <w:t>——</w:t>
            </w:r>
            <w:r w:rsidRPr="009234AB">
              <w:rPr>
                <w:rFonts w:eastAsia="仿宋_GB2312"/>
                <w:sz w:val="32"/>
                <w:szCs w:val="32"/>
              </w:rPr>
              <w:t xml:space="preserve"> </w:t>
            </w:r>
            <w:r w:rsidRPr="009234AB">
              <w:rPr>
                <w:rFonts w:eastAsia="仿宋_GB2312"/>
                <w:sz w:val="32"/>
                <w:szCs w:val="32"/>
              </w:rPr>
              <w:t>用于构建模型的算法应予以公开。应该明确该模型是基于统计</w:t>
            </w:r>
            <w:r w:rsidR="0053189A">
              <w:rPr>
                <w:rFonts w:eastAsia="仿宋_GB2312" w:hint="eastAsia"/>
                <w:sz w:val="32"/>
                <w:szCs w:val="32"/>
              </w:rPr>
              <w:t>规则</w:t>
            </w:r>
            <w:r w:rsidRPr="009234AB">
              <w:rPr>
                <w:rFonts w:eastAsia="仿宋_GB2312"/>
                <w:sz w:val="32"/>
                <w:szCs w:val="32"/>
              </w:rPr>
              <w:t>（通过机器学习进行构建）还是专家规则（根据</w:t>
            </w:r>
            <w:r w:rsidR="0053189A">
              <w:rPr>
                <w:rFonts w:eastAsia="仿宋_GB2312" w:hint="eastAsia"/>
                <w:sz w:val="32"/>
                <w:szCs w:val="32"/>
              </w:rPr>
              <w:t>源于</w:t>
            </w:r>
            <w:r w:rsidRPr="009234AB">
              <w:rPr>
                <w:rFonts w:eastAsia="仿宋_GB2312"/>
                <w:sz w:val="32"/>
                <w:szCs w:val="32"/>
              </w:rPr>
              <w:t>专家的知识进行构建）。</w:t>
            </w:r>
          </w:p>
          <w:p w14:paraId="51C4F05C" w14:textId="77777777" w:rsidR="00AD7C68" w:rsidRPr="009234AB" w:rsidRDefault="00AD7C68" w:rsidP="008C0223">
            <w:pPr>
              <w:pStyle w:val="TableParagraph"/>
              <w:numPr>
                <w:ilvl w:val="0"/>
                <w:numId w:val="5"/>
              </w:numPr>
              <w:tabs>
                <w:tab w:val="left" w:pos="827"/>
              </w:tabs>
              <w:adjustRightInd w:val="0"/>
              <w:snapToGrid w:val="0"/>
              <w:spacing w:line="360" w:lineRule="auto"/>
              <w:ind w:rightChars="50" w:right="105" w:hanging="544"/>
              <w:jc w:val="both"/>
              <w:rPr>
                <w:rFonts w:eastAsia="仿宋_GB2312"/>
                <w:sz w:val="32"/>
                <w:szCs w:val="32"/>
              </w:rPr>
            </w:pPr>
            <w:r w:rsidRPr="009234AB">
              <w:rPr>
                <w:rFonts w:eastAsia="仿宋_GB2312"/>
                <w:sz w:val="32"/>
                <w:szCs w:val="32"/>
              </w:rPr>
              <w:t>确定的</w:t>
            </w:r>
            <w:r w:rsidR="007150D3" w:rsidRPr="009234AB">
              <w:rPr>
                <w:rFonts w:eastAsia="仿宋_GB2312" w:hint="eastAsia"/>
                <w:sz w:val="32"/>
                <w:szCs w:val="32"/>
              </w:rPr>
              <w:t>应用</w:t>
            </w:r>
            <w:r w:rsidR="0053189A">
              <w:rPr>
                <w:rFonts w:eastAsia="仿宋_GB2312" w:hint="eastAsia"/>
                <w:sz w:val="32"/>
                <w:szCs w:val="32"/>
              </w:rPr>
              <w:t>范围</w:t>
            </w:r>
            <w:r w:rsidRPr="009234AB">
              <w:rPr>
                <w:rFonts w:eastAsia="仿宋_GB2312"/>
                <w:sz w:val="32"/>
                <w:szCs w:val="32"/>
              </w:rPr>
              <w:t xml:space="preserve"> </w:t>
            </w:r>
            <w:r w:rsidR="00912B6A" w:rsidRPr="009234AB">
              <w:rPr>
                <w:rFonts w:eastAsia="仿宋_GB2312" w:hint="eastAsia"/>
                <w:sz w:val="32"/>
                <w:szCs w:val="32"/>
              </w:rPr>
              <w:t>——</w:t>
            </w:r>
            <w:r w:rsidR="00912B6A" w:rsidRPr="009234AB">
              <w:rPr>
                <w:rFonts w:eastAsia="仿宋_GB2312"/>
                <w:sz w:val="32"/>
                <w:szCs w:val="32"/>
              </w:rPr>
              <w:t xml:space="preserve"> </w:t>
            </w:r>
            <w:r w:rsidRPr="009234AB">
              <w:rPr>
                <w:rFonts w:eastAsia="仿宋_GB2312"/>
                <w:sz w:val="32"/>
                <w:szCs w:val="32"/>
              </w:rPr>
              <w:t>描述受试化</w:t>
            </w:r>
            <w:r w:rsidR="009D47A0" w:rsidRPr="009234AB">
              <w:rPr>
                <w:rFonts w:eastAsia="仿宋_GB2312" w:hint="eastAsia"/>
                <w:sz w:val="32"/>
                <w:szCs w:val="32"/>
              </w:rPr>
              <w:t>合</w:t>
            </w:r>
            <w:r w:rsidRPr="009234AB">
              <w:rPr>
                <w:rFonts w:eastAsia="仿宋_GB2312"/>
                <w:sz w:val="32"/>
                <w:szCs w:val="32"/>
              </w:rPr>
              <w:t>物是否在模型的</w:t>
            </w:r>
            <w:bookmarkStart w:id="19" w:name="OLE_LINK1"/>
            <w:bookmarkStart w:id="20" w:name="OLE_LINK2"/>
            <w:r w:rsidR="002B7518" w:rsidRPr="009234AB">
              <w:rPr>
                <w:rFonts w:eastAsia="仿宋_GB2312" w:hint="eastAsia"/>
                <w:sz w:val="32"/>
                <w:szCs w:val="32"/>
              </w:rPr>
              <w:t>应用</w:t>
            </w:r>
            <w:bookmarkEnd w:id="19"/>
            <w:bookmarkEnd w:id="20"/>
            <w:r w:rsidR="00073E36">
              <w:rPr>
                <w:rFonts w:eastAsia="仿宋_GB2312" w:hint="eastAsia"/>
                <w:sz w:val="32"/>
                <w:szCs w:val="32"/>
              </w:rPr>
              <w:t>范围</w:t>
            </w:r>
            <w:r w:rsidRPr="009234AB">
              <w:rPr>
                <w:rFonts w:eastAsia="仿宋_GB2312"/>
                <w:sz w:val="32"/>
                <w:szCs w:val="32"/>
              </w:rPr>
              <w:t>内，以及如何计算。当没有足够的模型信息可用以对化合物做出可靠的预测时，应向用户发出</w:t>
            </w:r>
            <w:r w:rsidR="00073E36">
              <w:rPr>
                <w:rFonts w:eastAsia="仿宋_GB2312" w:hint="eastAsia"/>
                <w:sz w:val="32"/>
                <w:szCs w:val="32"/>
              </w:rPr>
              <w:t>提示</w:t>
            </w:r>
            <w:r w:rsidR="00073E36">
              <w:rPr>
                <w:rFonts w:eastAsia="仿宋_GB2312"/>
                <w:sz w:val="32"/>
                <w:szCs w:val="32"/>
              </w:rPr>
              <w:t>和</w:t>
            </w:r>
            <w:r w:rsidRPr="009234AB">
              <w:rPr>
                <w:rFonts w:eastAsia="仿宋_GB2312"/>
                <w:sz w:val="32"/>
                <w:szCs w:val="32"/>
              </w:rPr>
              <w:t>警告。</w:t>
            </w:r>
          </w:p>
          <w:p w14:paraId="0B45CFAB" w14:textId="0A75D989" w:rsidR="00AD7C68" w:rsidRPr="009234AB" w:rsidRDefault="00F80C06" w:rsidP="008C0223">
            <w:pPr>
              <w:pStyle w:val="TableParagraph"/>
              <w:numPr>
                <w:ilvl w:val="0"/>
                <w:numId w:val="5"/>
              </w:numPr>
              <w:tabs>
                <w:tab w:val="left" w:pos="827"/>
              </w:tabs>
              <w:adjustRightInd w:val="0"/>
              <w:snapToGrid w:val="0"/>
              <w:spacing w:line="360" w:lineRule="auto"/>
              <w:ind w:rightChars="50" w:right="105" w:hanging="544"/>
              <w:jc w:val="both"/>
              <w:rPr>
                <w:rFonts w:eastAsia="仿宋_GB2312"/>
                <w:sz w:val="32"/>
                <w:szCs w:val="32"/>
              </w:rPr>
            </w:pPr>
            <w:r>
              <w:rPr>
                <w:rFonts w:eastAsia="仿宋_GB2312" w:hint="eastAsia"/>
                <w:sz w:val="32"/>
                <w:szCs w:val="32"/>
              </w:rPr>
              <w:t>应对模型的</w:t>
            </w:r>
            <w:r w:rsidR="00AD7C68" w:rsidRPr="009234AB">
              <w:rPr>
                <w:rFonts w:eastAsia="仿宋_GB2312"/>
                <w:sz w:val="32"/>
                <w:szCs w:val="32"/>
              </w:rPr>
              <w:t>拟合</w:t>
            </w:r>
            <w:r w:rsidR="00AD7C68" w:rsidRPr="00DE4FD4">
              <w:rPr>
                <w:rFonts w:eastAsia="仿宋_GB2312"/>
                <w:sz w:val="32"/>
                <w:szCs w:val="32"/>
              </w:rPr>
              <w:t>度</w:t>
            </w:r>
            <w:r w:rsidR="00AD7C68" w:rsidRPr="009234AB">
              <w:rPr>
                <w:rFonts w:eastAsia="仿宋_GB2312"/>
                <w:sz w:val="32"/>
                <w:szCs w:val="32"/>
              </w:rPr>
              <w:t>、耐用性和可预测性</w:t>
            </w:r>
            <w:r>
              <w:rPr>
                <w:rFonts w:eastAsia="仿宋_GB2312" w:hint="eastAsia"/>
                <w:sz w:val="32"/>
                <w:szCs w:val="32"/>
              </w:rPr>
              <w:t>进行</w:t>
            </w:r>
            <w:r w:rsidR="00AD7C68" w:rsidRPr="009234AB">
              <w:rPr>
                <w:rFonts w:eastAsia="仿宋_GB2312"/>
                <w:sz w:val="32"/>
                <w:szCs w:val="32"/>
              </w:rPr>
              <w:t>适当</w:t>
            </w:r>
            <w:r>
              <w:rPr>
                <w:rFonts w:eastAsia="仿宋_GB2312" w:hint="eastAsia"/>
                <w:sz w:val="32"/>
                <w:szCs w:val="32"/>
              </w:rPr>
              <w:t>的</w:t>
            </w:r>
            <w:r w:rsidR="00D35C63" w:rsidRPr="009234AB">
              <w:rPr>
                <w:rFonts w:eastAsia="仿宋_GB2312" w:hint="eastAsia"/>
                <w:sz w:val="32"/>
                <w:szCs w:val="32"/>
              </w:rPr>
              <w:t>评估</w:t>
            </w:r>
            <w:r>
              <w:rPr>
                <w:rFonts w:eastAsia="仿宋_GB2312" w:hint="eastAsia"/>
                <w:sz w:val="32"/>
                <w:szCs w:val="32"/>
              </w:rPr>
              <w:t>。</w:t>
            </w:r>
            <w:r w:rsidR="00AD7C68" w:rsidRPr="009234AB">
              <w:rPr>
                <w:rFonts w:eastAsia="仿宋_GB2312"/>
                <w:sz w:val="32"/>
                <w:szCs w:val="32"/>
              </w:rPr>
              <w:t>并证明其可充分预测细菌回复突变。使用的标准验证技术包括</w:t>
            </w:r>
            <w:r>
              <w:rPr>
                <w:rFonts w:eastAsia="仿宋_GB2312" w:hint="eastAsia"/>
                <w:sz w:val="32"/>
                <w:szCs w:val="32"/>
              </w:rPr>
              <w:t>“</w:t>
            </w:r>
            <w:r w:rsidR="00AD7C68" w:rsidRPr="00DE4FD4">
              <w:rPr>
                <w:rFonts w:eastAsia="仿宋_GB2312"/>
                <w:sz w:val="32"/>
                <w:szCs w:val="32"/>
              </w:rPr>
              <w:t>召回</w:t>
            </w:r>
            <w:r w:rsidR="00D54466">
              <w:rPr>
                <w:rFonts w:eastAsia="仿宋_GB2312" w:hint="eastAsia"/>
                <w:sz w:val="32"/>
                <w:szCs w:val="32"/>
              </w:rPr>
              <w:t>率</w:t>
            </w:r>
            <w:r w:rsidRPr="00DE4FD4">
              <w:rPr>
                <w:rFonts w:eastAsia="仿宋_GB2312" w:hint="eastAsia"/>
                <w:sz w:val="32"/>
                <w:szCs w:val="32"/>
              </w:rPr>
              <w:t>”（</w:t>
            </w:r>
            <w:r w:rsidRPr="00DE4FD4">
              <w:rPr>
                <w:rFonts w:eastAsia="仿宋_GB2312" w:hint="eastAsia"/>
                <w:sz w:val="32"/>
                <w:szCs w:val="32"/>
              </w:rPr>
              <w:t>recall</w:t>
            </w:r>
            <w:r w:rsidRPr="00DE4FD4">
              <w:rPr>
                <w:rFonts w:eastAsia="仿宋_GB2312" w:hint="eastAsia"/>
                <w:sz w:val="32"/>
                <w:szCs w:val="32"/>
              </w:rPr>
              <w:t>）</w:t>
            </w:r>
            <w:r w:rsidR="00AD7C68" w:rsidRPr="00DE4FD4">
              <w:rPr>
                <w:rFonts w:eastAsia="仿宋_GB2312"/>
                <w:sz w:val="32"/>
                <w:szCs w:val="32"/>
              </w:rPr>
              <w:t>、</w:t>
            </w:r>
            <w:r w:rsidR="00AD7C68" w:rsidRPr="009234AB">
              <w:rPr>
                <w:rFonts w:eastAsia="仿宋_GB2312"/>
                <w:sz w:val="32"/>
                <w:szCs w:val="32"/>
              </w:rPr>
              <w:t>交叉验证和外部验证。还应提供</w:t>
            </w:r>
            <w:r w:rsidR="00863C44">
              <w:rPr>
                <w:rFonts w:eastAsia="仿宋_GB2312" w:hint="eastAsia"/>
                <w:sz w:val="32"/>
                <w:szCs w:val="32"/>
              </w:rPr>
              <w:t>该</w:t>
            </w:r>
            <w:r w:rsidR="00AD7C68" w:rsidRPr="009234AB">
              <w:rPr>
                <w:rFonts w:eastAsia="仿宋_GB2312"/>
                <w:sz w:val="32"/>
                <w:szCs w:val="32"/>
              </w:rPr>
              <w:t>模型</w:t>
            </w:r>
            <w:r w:rsidR="00863C44">
              <w:rPr>
                <w:rFonts w:eastAsia="仿宋_GB2312" w:hint="eastAsia"/>
                <w:sz w:val="32"/>
                <w:szCs w:val="32"/>
              </w:rPr>
              <w:t>无</w:t>
            </w:r>
            <w:r w:rsidR="00AD7C68" w:rsidRPr="009234AB">
              <w:rPr>
                <w:rFonts w:eastAsia="仿宋_GB2312"/>
                <w:sz w:val="32"/>
                <w:szCs w:val="32"/>
              </w:rPr>
              <w:t>过</w:t>
            </w:r>
            <w:r w:rsidR="00073E36">
              <w:rPr>
                <w:rFonts w:eastAsia="仿宋_GB2312" w:hint="eastAsia"/>
                <w:sz w:val="32"/>
                <w:szCs w:val="32"/>
              </w:rPr>
              <w:t>度</w:t>
            </w:r>
            <w:r w:rsidR="00AD7C68" w:rsidRPr="009234AB">
              <w:rPr>
                <w:rFonts w:eastAsia="仿宋_GB2312"/>
                <w:sz w:val="32"/>
                <w:szCs w:val="32"/>
              </w:rPr>
              <w:t>拟合的证据。</w:t>
            </w:r>
          </w:p>
          <w:p w14:paraId="103C8939" w14:textId="77777777" w:rsidR="00AD7C68" w:rsidRPr="009234AB" w:rsidRDefault="00AD7C68" w:rsidP="008C0223">
            <w:pPr>
              <w:pStyle w:val="TableParagraph"/>
              <w:numPr>
                <w:ilvl w:val="0"/>
                <w:numId w:val="5"/>
              </w:numPr>
              <w:tabs>
                <w:tab w:val="left" w:pos="827"/>
              </w:tabs>
              <w:adjustRightInd w:val="0"/>
              <w:snapToGrid w:val="0"/>
              <w:spacing w:line="360" w:lineRule="auto"/>
              <w:ind w:rightChars="50" w:right="105" w:hanging="544"/>
              <w:jc w:val="both"/>
              <w:rPr>
                <w:rFonts w:eastAsia="仿宋_GB2312"/>
                <w:sz w:val="32"/>
                <w:szCs w:val="32"/>
              </w:rPr>
            </w:pPr>
            <w:r w:rsidRPr="009234AB">
              <w:rPr>
                <w:rFonts w:eastAsia="仿宋_GB2312"/>
                <w:sz w:val="32"/>
                <w:szCs w:val="32"/>
              </w:rPr>
              <w:t>机制解释</w:t>
            </w:r>
            <w:r w:rsidRPr="009234AB">
              <w:rPr>
                <w:rFonts w:eastAsia="仿宋_GB2312"/>
                <w:sz w:val="32"/>
                <w:szCs w:val="32"/>
              </w:rPr>
              <w:t xml:space="preserve"> </w:t>
            </w:r>
            <w:r w:rsidR="009D3689" w:rsidRPr="009234AB">
              <w:rPr>
                <w:rFonts w:eastAsia="仿宋_GB2312" w:hint="eastAsia"/>
                <w:sz w:val="32"/>
                <w:szCs w:val="32"/>
              </w:rPr>
              <w:t>——</w:t>
            </w:r>
            <w:r w:rsidR="009D3689" w:rsidRPr="009234AB">
              <w:rPr>
                <w:rFonts w:eastAsia="仿宋_GB2312" w:hint="eastAsia"/>
                <w:sz w:val="32"/>
                <w:szCs w:val="32"/>
              </w:rPr>
              <w:t xml:space="preserve"> </w:t>
            </w:r>
            <w:r w:rsidRPr="009234AB">
              <w:rPr>
                <w:rFonts w:eastAsia="仿宋_GB2312"/>
                <w:sz w:val="32"/>
                <w:szCs w:val="32"/>
              </w:rPr>
              <w:t>是否有</w:t>
            </w:r>
            <w:r w:rsidR="009356D3" w:rsidRPr="009234AB">
              <w:rPr>
                <w:rFonts w:eastAsia="仿宋_GB2312" w:hint="eastAsia"/>
                <w:sz w:val="32"/>
                <w:szCs w:val="32"/>
              </w:rPr>
              <w:t>适当</w:t>
            </w:r>
            <w:r w:rsidRPr="009234AB">
              <w:rPr>
                <w:rFonts w:eastAsia="仿宋_GB2312"/>
                <w:sz w:val="32"/>
                <w:szCs w:val="32"/>
              </w:rPr>
              <w:t>的信息可以对</w:t>
            </w:r>
            <w:r w:rsidR="00863C44">
              <w:rPr>
                <w:rFonts w:eastAsia="仿宋_GB2312" w:hint="eastAsia"/>
                <w:sz w:val="32"/>
                <w:szCs w:val="32"/>
              </w:rPr>
              <w:t>相关</w:t>
            </w:r>
            <w:r w:rsidR="00863C44">
              <w:rPr>
                <w:rFonts w:eastAsia="仿宋_GB2312"/>
                <w:sz w:val="32"/>
                <w:szCs w:val="32"/>
              </w:rPr>
              <w:t>的</w:t>
            </w:r>
            <w:r w:rsidRPr="009234AB">
              <w:rPr>
                <w:rFonts w:eastAsia="仿宋_GB2312"/>
                <w:sz w:val="32"/>
                <w:szCs w:val="32"/>
              </w:rPr>
              <w:t>机制进行评</w:t>
            </w:r>
            <w:r w:rsidRPr="009234AB">
              <w:rPr>
                <w:rFonts w:eastAsia="仿宋_GB2312"/>
                <w:sz w:val="32"/>
                <w:szCs w:val="32"/>
              </w:rPr>
              <w:lastRenderedPageBreak/>
              <w:t>估（如特定描述符）？</w:t>
            </w:r>
          </w:p>
          <w:p w14:paraId="7D6908B9" w14:textId="77777777" w:rsidR="00AD7C68" w:rsidRPr="009234AB" w:rsidRDefault="00AD7C68" w:rsidP="00482DB3">
            <w:pPr>
              <w:pStyle w:val="TableParagraph"/>
              <w:adjustRightInd w:val="0"/>
              <w:snapToGrid w:val="0"/>
              <w:spacing w:line="360" w:lineRule="auto"/>
              <w:ind w:left="0" w:rightChars="50" w:right="105"/>
              <w:jc w:val="both"/>
              <w:rPr>
                <w:rFonts w:eastAsia="仿宋_GB2312"/>
                <w:b/>
                <w:sz w:val="32"/>
                <w:szCs w:val="32"/>
              </w:rPr>
            </w:pPr>
          </w:p>
          <w:p w14:paraId="4180AA2D" w14:textId="04B742C8" w:rsidR="00AD7C68" w:rsidRPr="009234AB" w:rsidRDefault="00AD7C68" w:rsidP="00611B8C">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对于任何内部开发或</w:t>
            </w:r>
            <w:r w:rsidR="000B5025">
              <w:rPr>
                <w:rFonts w:eastAsia="仿宋_GB2312" w:hint="eastAsia"/>
                <w:sz w:val="32"/>
                <w:szCs w:val="32"/>
              </w:rPr>
              <w:t>非通用</w:t>
            </w:r>
            <w:r w:rsidRPr="009234AB">
              <w:rPr>
                <w:rFonts w:eastAsia="仿宋_GB2312"/>
                <w:sz w:val="32"/>
                <w:szCs w:val="32"/>
              </w:rPr>
              <w:t>的系统，应</w:t>
            </w:r>
            <w:r w:rsidR="00190BCF">
              <w:rPr>
                <w:rFonts w:eastAsia="仿宋_GB2312" w:hint="eastAsia"/>
                <w:sz w:val="32"/>
                <w:szCs w:val="32"/>
              </w:rPr>
              <w:t>说明</w:t>
            </w:r>
            <w:r w:rsidRPr="009234AB">
              <w:rPr>
                <w:rFonts w:eastAsia="仿宋_GB2312"/>
                <w:sz w:val="32"/>
                <w:szCs w:val="32"/>
              </w:rPr>
              <w:t>各模型如何遵循</w:t>
            </w:r>
            <w:r w:rsidR="00190BCF">
              <w:rPr>
                <w:rFonts w:eastAsia="仿宋_GB2312" w:hint="eastAsia"/>
                <w:sz w:val="32"/>
                <w:szCs w:val="32"/>
              </w:rPr>
              <w:t>以上</w:t>
            </w:r>
            <w:r w:rsidRPr="009234AB">
              <w:rPr>
                <w:rFonts w:eastAsia="仿宋_GB2312"/>
                <w:sz w:val="32"/>
                <w:szCs w:val="32"/>
              </w:rPr>
              <w:t>这些原则</w:t>
            </w:r>
            <w:r w:rsidR="00190BCF">
              <w:rPr>
                <w:rFonts w:eastAsia="仿宋_GB2312" w:hint="eastAsia"/>
                <w:sz w:val="32"/>
                <w:szCs w:val="32"/>
              </w:rPr>
              <w:t>，</w:t>
            </w:r>
            <w:r w:rsidRPr="009234AB">
              <w:rPr>
                <w:rFonts w:eastAsia="仿宋_GB2312"/>
                <w:sz w:val="32"/>
                <w:szCs w:val="32"/>
              </w:rPr>
              <w:t>并了解（</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模型是如何开发和验证的，</w:t>
            </w:r>
            <w:r w:rsidR="00503109">
              <w:rPr>
                <w:rFonts w:eastAsia="仿宋_GB2312" w:hint="eastAsia"/>
                <w:sz w:val="32"/>
                <w:szCs w:val="32"/>
              </w:rPr>
              <w:t>根据</w:t>
            </w:r>
            <w:r w:rsidR="00503109">
              <w:rPr>
                <w:rFonts w:eastAsia="仿宋_GB2312"/>
                <w:sz w:val="32"/>
                <w:szCs w:val="32"/>
              </w:rPr>
              <w:t>注册需要，</w:t>
            </w:r>
            <w:r w:rsidR="00611B8C">
              <w:rPr>
                <w:rFonts w:eastAsia="仿宋_GB2312" w:hint="eastAsia"/>
                <w:sz w:val="32"/>
                <w:szCs w:val="32"/>
              </w:rPr>
              <w:t>建议申请人</w:t>
            </w:r>
            <w:r w:rsidR="00611B8C">
              <w:rPr>
                <w:rFonts w:eastAsia="仿宋_GB2312"/>
                <w:sz w:val="32"/>
                <w:szCs w:val="32"/>
              </w:rPr>
              <w:t>在</w:t>
            </w:r>
            <w:r w:rsidR="00190BCF">
              <w:rPr>
                <w:rFonts w:eastAsia="仿宋_GB2312" w:hint="eastAsia"/>
                <w:sz w:val="32"/>
                <w:szCs w:val="32"/>
              </w:rPr>
              <w:t>注册</w:t>
            </w:r>
            <w:r w:rsidR="001A5B6E">
              <w:rPr>
                <w:rFonts w:eastAsia="仿宋_GB2312" w:hint="eastAsia"/>
                <w:sz w:val="32"/>
                <w:szCs w:val="32"/>
              </w:rPr>
              <w:t>申报</w:t>
            </w:r>
            <w:r w:rsidR="00190BCF">
              <w:rPr>
                <w:rFonts w:eastAsia="仿宋_GB2312"/>
                <w:sz w:val="32"/>
                <w:szCs w:val="32"/>
              </w:rPr>
              <w:t>中</w:t>
            </w:r>
            <w:r w:rsidRPr="009234AB">
              <w:rPr>
                <w:rFonts w:eastAsia="仿宋_GB2312"/>
                <w:sz w:val="32"/>
                <w:szCs w:val="32"/>
              </w:rPr>
              <w:t>同时提交</w:t>
            </w:r>
            <w:r w:rsidR="001A5B6E">
              <w:rPr>
                <w:rFonts w:eastAsia="仿宋_GB2312" w:hint="eastAsia"/>
                <w:sz w:val="32"/>
                <w:szCs w:val="32"/>
              </w:rPr>
              <w:t>该</w:t>
            </w:r>
            <w:r w:rsidRPr="009234AB">
              <w:rPr>
                <w:rFonts w:eastAsia="仿宋_GB2312"/>
                <w:sz w:val="32"/>
                <w:szCs w:val="32"/>
              </w:rPr>
              <w:t>模型所使用的</w:t>
            </w:r>
            <w:r w:rsidRPr="009234AB">
              <w:rPr>
                <w:rFonts w:eastAsia="仿宋_GB2312"/>
                <w:sz w:val="32"/>
                <w:szCs w:val="32"/>
              </w:rPr>
              <w:t>OECD</w:t>
            </w:r>
            <w:r w:rsidRPr="009234AB">
              <w:rPr>
                <w:rFonts w:eastAsia="仿宋_GB2312"/>
                <w:sz w:val="32"/>
                <w:szCs w:val="32"/>
              </w:rPr>
              <w:t>（</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模型</w:t>
            </w:r>
            <w:r w:rsidR="001A5B6E" w:rsidRPr="009234AB">
              <w:rPr>
                <w:rFonts w:eastAsia="仿宋_GB2312"/>
                <w:sz w:val="32"/>
                <w:szCs w:val="32"/>
              </w:rPr>
              <w:t>格式</w:t>
            </w:r>
            <w:r w:rsidR="001A5B6E">
              <w:rPr>
                <w:rFonts w:eastAsia="仿宋_GB2312" w:hint="eastAsia"/>
                <w:sz w:val="32"/>
                <w:szCs w:val="32"/>
              </w:rPr>
              <w:t>的</w:t>
            </w:r>
            <w:r w:rsidRPr="009234AB">
              <w:rPr>
                <w:rFonts w:eastAsia="仿宋_GB2312"/>
                <w:sz w:val="32"/>
                <w:szCs w:val="32"/>
              </w:rPr>
              <w:t>报告（</w:t>
            </w:r>
            <w:r w:rsidRPr="009234AB">
              <w:rPr>
                <w:rFonts w:eastAsia="仿宋_GB2312"/>
                <w:sz w:val="32"/>
                <w:szCs w:val="32"/>
              </w:rPr>
              <w:t>QMRF</w:t>
            </w:r>
            <w:r w:rsidRPr="009234AB">
              <w:rPr>
                <w:rFonts w:eastAsia="仿宋_GB2312"/>
                <w:sz w:val="32"/>
                <w:szCs w:val="32"/>
              </w:rPr>
              <w:t>）</w:t>
            </w:r>
            <w:r w:rsidRPr="009234AB">
              <w:rPr>
                <w:rFonts w:eastAsia="仿宋_GB2312"/>
                <w:sz w:val="32"/>
                <w:szCs w:val="32"/>
              </w:rPr>
              <w:t>[OECD QRMF</w:t>
            </w:r>
            <w:r w:rsidRPr="009234AB">
              <w:rPr>
                <w:rFonts w:eastAsia="仿宋_GB2312"/>
                <w:sz w:val="32"/>
                <w:szCs w:val="32"/>
              </w:rPr>
              <w:t>，</w:t>
            </w:r>
            <w:r w:rsidRPr="009234AB">
              <w:rPr>
                <w:rFonts w:eastAsia="仿宋_GB2312"/>
                <w:sz w:val="32"/>
                <w:szCs w:val="32"/>
              </w:rPr>
              <w:t>2017]</w:t>
            </w:r>
            <w:r w:rsidRPr="009234AB">
              <w:rPr>
                <w:rFonts w:eastAsia="仿宋_GB2312"/>
                <w:sz w:val="32"/>
                <w:szCs w:val="32"/>
              </w:rPr>
              <w:t>。联合研究中心（</w:t>
            </w:r>
            <w:r w:rsidRPr="009234AB">
              <w:rPr>
                <w:rFonts w:eastAsia="仿宋_GB2312"/>
                <w:sz w:val="32"/>
                <w:szCs w:val="32"/>
              </w:rPr>
              <w:t>JRC</w:t>
            </w:r>
            <w:r w:rsidRPr="009234AB">
              <w:rPr>
                <w:rFonts w:eastAsia="仿宋_GB2312"/>
                <w:sz w:val="32"/>
                <w:szCs w:val="32"/>
              </w:rPr>
              <w:t>）和欧盟成员国当局共同制定了一套</w:t>
            </w:r>
            <w:r w:rsidRPr="009234AB">
              <w:rPr>
                <w:rFonts w:eastAsia="仿宋_GB2312"/>
                <w:sz w:val="32"/>
                <w:szCs w:val="32"/>
              </w:rPr>
              <w:t>QMRF</w:t>
            </w:r>
            <w:r w:rsidRPr="009234AB">
              <w:rPr>
                <w:rFonts w:eastAsia="仿宋_GB2312"/>
                <w:sz w:val="32"/>
                <w:szCs w:val="32"/>
              </w:rPr>
              <w:t>模板</w:t>
            </w:r>
            <w:r w:rsidR="001A5B6E">
              <w:rPr>
                <w:rFonts w:eastAsia="仿宋_GB2312" w:hint="eastAsia"/>
                <w:sz w:val="32"/>
                <w:szCs w:val="32"/>
              </w:rPr>
              <w:t>，</w:t>
            </w:r>
            <w:r w:rsidRPr="009234AB">
              <w:rPr>
                <w:rFonts w:eastAsia="仿宋_GB2312"/>
                <w:sz w:val="32"/>
                <w:szCs w:val="32"/>
              </w:rPr>
              <w:t>该模板总结并报告了关于（</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模型的关键信息，</w:t>
            </w:r>
            <w:r w:rsidR="001A5B6E">
              <w:rPr>
                <w:rFonts w:eastAsia="仿宋_GB2312" w:hint="eastAsia"/>
                <w:sz w:val="32"/>
                <w:szCs w:val="32"/>
              </w:rPr>
              <w:t>其中</w:t>
            </w:r>
            <w:r w:rsidRPr="009234AB">
              <w:rPr>
                <w:rFonts w:eastAsia="仿宋_GB2312"/>
                <w:sz w:val="32"/>
                <w:szCs w:val="32"/>
              </w:rPr>
              <w:t>包括所有验证研究的结果</w:t>
            </w:r>
            <w:r w:rsidR="001A5B6E">
              <w:rPr>
                <w:rFonts w:eastAsia="仿宋_GB2312" w:hint="eastAsia"/>
                <w:sz w:val="32"/>
                <w:szCs w:val="32"/>
              </w:rPr>
              <w:t>以及</w:t>
            </w:r>
            <w:r w:rsidRPr="009234AB">
              <w:rPr>
                <w:rFonts w:eastAsia="仿宋_GB2312"/>
                <w:sz w:val="32"/>
                <w:szCs w:val="32"/>
              </w:rPr>
              <w:t>关于模型</w:t>
            </w:r>
            <w:r w:rsidR="00D31AA8" w:rsidRPr="009234AB">
              <w:rPr>
                <w:rFonts w:eastAsia="仿宋_GB2312" w:hint="eastAsia"/>
                <w:sz w:val="32"/>
                <w:szCs w:val="32"/>
              </w:rPr>
              <w:t>针</w:t>
            </w:r>
            <w:r w:rsidRPr="009234AB">
              <w:rPr>
                <w:rFonts w:eastAsia="仿宋_GB2312"/>
                <w:sz w:val="32"/>
                <w:szCs w:val="32"/>
              </w:rPr>
              <w:t>对</w:t>
            </w:r>
            <w:r w:rsidRPr="00DE4FD4">
              <w:rPr>
                <w:rFonts w:eastAsia="仿宋_GB2312"/>
                <w:sz w:val="32"/>
                <w:szCs w:val="32"/>
              </w:rPr>
              <w:t>给定</w:t>
            </w:r>
            <w:r w:rsidRPr="009234AB">
              <w:rPr>
                <w:rFonts w:eastAsia="仿宋_GB2312"/>
                <w:sz w:val="32"/>
                <w:szCs w:val="32"/>
              </w:rPr>
              <w:t>化合物的适用性的补充</w:t>
            </w:r>
            <w:r w:rsidR="001A5B6E">
              <w:rPr>
                <w:rFonts w:eastAsia="仿宋_GB2312" w:hint="eastAsia"/>
                <w:sz w:val="32"/>
                <w:szCs w:val="32"/>
              </w:rPr>
              <w:t>信息</w:t>
            </w:r>
            <w:r w:rsidRPr="009234AB">
              <w:rPr>
                <w:rFonts w:eastAsia="仿宋_GB2312"/>
                <w:sz w:val="32"/>
                <w:szCs w:val="32"/>
              </w:rPr>
              <w:t>。</w:t>
            </w:r>
            <w:r w:rsidR="00503109">
              <w:rPr>
                <w:rFonts w:eastAsia="仿宋_GB2312" w:hint="eastAsia"/>
                <w:sz w:val="32"/>
                <w:szCs w:val="32"/>
              </w:rPr>
              <w:t>监管</w:t>
            </w:r>
            <w:r w:rsidR="00503109">
              <w:rPr>
                <w:rFonts w:eastAsia="仿宋_GB2312"/>
                <w:sz w:val="32"/>
                <w:szCs w:val="32"/>
              </w:rPr>
              <w:t>机构可以根据各自对特定模型的经验</w:t>
            </w:r>
            <w:r w:rsidR="00503109">
              <w:rPr>
                <w:rFonts w:eastAsia="仿宋_GB2312" w:hint="eastAsia"/>
                <w:sz w:val="32"/>
                <w:szCs w:val="32"/>
              </w:rPr>
              <w:t>要求</w:t>
            </w:r>
            <w:r w:rsidR="00503109">
              <w:rPr>
                <w:rFonts w:eastAsia="仿宋_GB2312"/>
                <w:sz w:val="32"/>
                <w:szCs w:val="32"/>
              </w:rPr>
              <w:t>申请人提供这些信息。</w:t>
            </w:r>
          </w:p>
        </w:tc>
      </w:tr>
      <w:tr w:rsidR="00863C44" w:rsidRPr="009234AB" w14:paraId="123225D7" w14:textId="77777777" w:rsidTr="00863C44">
        <w:trPr>
          <w:trHeight w:val="20"/>
        </w:trPr>
        <w:tc>
          <w:tcPr>
            <w:tcW w:w="342" w:type="pct"/>
            <w:shd w:val="clear" w:color="auto" w:fill="auto"/>
          </w:tcPr>
          <w:p w14:paraId="1B833286" w14:textId="77777777" w:rsidR="00863C44" w:rsidRPr="009234AB" w:rsidRDefault="00863C44" w:rsidP="00863C44">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lastRenderedPageBreak/>
              <w:t>6.2</w:t>
            </w:r>
          </w:p>
        </w:tc>
        <w:tc>
          <w:tcPr>
            <w:tcW w:w="1459" w:type="pct"/>
            <w:shd w:val="clear" w:color="auto" w:fill="auto"/>
          </w:tcPr>
          <w:p w14:paraId="13361261" w14:textId="77777777" w:rsidR="00863C44" w:rsidRPr="009234AB" w:rsidRDefault="00863C44" w:rsidP="00863C44">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如</w:t>
            </w:r>
            <w:r w:rsidRPr="009234AB">
              <w:rPr>
                <w:rFonts w:eastAsia="仿宋_GB2312"/>
                <w:sz w:val="32"/>
                <w:szCs w:val="32"/>
              </w:rPr>
              <w:t>ICH M7</w:t>
            </w:r>
            <w:r w:rsidRPr="009234AB">
              <w:rPr>
                <w:rFonts w:eastAsia="仿宋_GB2312"/>
                <w:sz w:val="32"/>
                <w:szCs w:val="32"/>
              </w:rPr>
              <w:t>中所述，采用两个（</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模型之一获取</w:t>
            </w:r>
            <w:r>
              <w:rPr>
                <w:rFonts w:eastAsia="仿宋_GB2312" w:hint="eastAsia"/>
                <w:sz w:val="32"/>
                <w:szCs w:val="32"/>
              </w:rPr>
              <w:t>了</w:t>
            </w:r>
            <w:r w:rsidRPr="009234AB">
              <w:rPr>
                <w:rFonts w:eastAsia="仿宋_GB2312"/>
                <w:sz w:val="32"/>
                <w:szCs w:val="32"/>
              </w:rPr>
              <w:t>超</w:t>
            </w:r>
            <w:r w:rsidRPr="009234AB">
              <w:rPr>
                <w:rFonts w:eastAsia="仿宋_GB2312"/>
                <w:sz w:val="32"/>
                <w:szCs w:val="32"/>
              </w:rPr>
              <w:lastRenderedPageBreak/>
              <w:t>出</w:t>
            </w:r>
            <w:r w:rsidR="00876C8D">
              <w:rPr>
                <w:rFonts w:eastAsia="仿宋_GB2312"/>
                <w:sz w:val="32"/>
                <w:szCs w:val="32"/>
              </w:rPr>
              <w:t>应用范围</w:t>
            </w:r>
            <w:r w:rsidRPr="009234AB">
              <w:rPr>
                <w:rFonts w:eastAsia="仿宋_GB2312"/>
                <w:sz w:val="32"/>
                <w:szCs w:val="32"/>
              </w:rPr>
              <w:t>或非覆盖范围</w:t>
            </w:r>
            <w:r>
              <w:rPr>
                <w:rFonts w:eastAsia="仿宋_GB2312" w:hint="eastAsia"/>
                <w:sz w:val="32"/>
                <w:szCs w:val="32"/>
              </w:rPr>
              <w:t>的</w:t>
            </w:r>
            <w:r w:rsidRPr="009234AB">
              <w:rPr>
                <w:rFonts w:eastAsia="仿宋_GB2312"/>
                <w:sz w:val="32"/>
                <w:szCs w:val="32"/>
              </w:rPr>
              <w:t>结果时，杂质可否归为第</w:t>
            </w:r>
            <w:r w:rsidRPr="009234AB">
              <w:rPr>
                <w:rFonts w:eastAsia="仿宋_GB2312"/>
                <w:sz w:val="32"/>
                <w:szCs w:val="32"/>
              </w:rPr>
              <w:t>5</w:t>
            </w:r>
            <w:r w:rsidRPr="009234AB">
              <w:rPr>
                <w:rFonts w:eastAsia="仿宋_GB2312"/>
                <w:sz w:val="32"/>
                <w:szCs w:val="32"/>
              </w:rPr>
              <w:t>类？</w:t>
            </w:r>
          </w:p>
        </w:tc>
        <w:tc>
          <w:tcPr>
            <w:tcW w:w="3199" w:type="pct"/>
            <w:shd w:val="clear" w:color="auto" w:fill="auto"/>
          </w:tcPr>
          <w:p w14:paraId="1C6BD03B" w14:textId="7B12B23C" w:rsidR="00863C44" w:rsidRPr="009234AB" w:rsidRDefault="00863C44" w:rsidP="00863C44">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lastRenderedPageBreak/>
              <w:t>不可以，</w:t>
            </w:r>
            <w:r w:rsidR="00655ADE">
              <w:rPr>
                <w:rFonts w:eastAsia="仿宋_GB2312" w:hint="eastAsia"/>
                <w:sz w:val="32"/>
                <w:szCs w:val="32"/>
              </w:rPr>
              <w:t>从</w:t>
            </w:r>
            <w:r w:rsidR="00655ADE" w:rsidRPr="00655ADE">
              <w:rPr>
                <w:rFonts w:eastAsia="仿宋_GB2312"/>
                <w:sz w:val="32"/>
                <w:szCs w:val="32"/>
                <w:lang w:val="en-US"/>
              </w:rPr>
              <w:t>两个（</w:t>
            </w:r>
            <w:r w:rsidR="00655ADE" w:rsidRPr="00655ADE">
              <w:rPr>
                <w:rFonts w:eastAsia="仿宋_GB2312"/>
                <w:sz w:val="32"/>
                <w:szCs w:val="32"/>
                <w:lang w:val="en-US"/>
              </w:rPr>
              <w:t>Q</w:t>
            </w:r>
            <w:r w:rsidR="00655ADE" w:rsidRPr="00655ADE">
              <w:rPr>
                <w:rFonts w:eastAsia="仿宋_GB2312"/>
                <w:sz w:val="32"/>
                <w:szCs w:val="32"/>
                <w:lang w:val="en-US"/>
              </w:rPr>
              <w:t>）</w:t>
            </w:r>
            <w:r w:rsidR="00655ADE" w:rsidRPr="00655ADE">
              <w:rPr>
                <w:rFonts w:eastAsia="仿宋_GB2312"/>
                <w:sz w:val="32"/>
                <w:szCs w:val="32"/>
                <w:lang w:val="en-US"/>
              </w:rPr>
              <w:t>SAR</w:t>
            </w:r>
            <w:r w:rsidR="00655ADE" w:rsidRPr="00655ADE">
              <w:rPr>
                <w:rFonts w:eastAsia="仿宋_GB2312"/>
                <w:sz w:val="32"/>
                <w:szCs w:val="32"/>
                <w:lang w:val="en-US"/>
              </w:rPr>
              <w:t>模型之一获取</w:t>
            </w:r>
            <w:r w:rsidR="00655ADE" w:rsidRPr="00655ADE">
              <w:rPr>
                <w:rFonts w:eastAsia="仿宋_GB2312" w:hint="eastAsia"/>
                <w:sz w:val="32"/>
                <w:szCs w:val="32"/>
                <w:lang w:val="en-US"/>
              </w:rPr>
              <w:t>了</w:t>
            </w:r>
            <w:r w:rsidR="00655ADE" w:rsidRPr="00655ADE">
              <w:rPr>
                <w:rFonts w:eastAsia="仿宋_GB2312"/>
                <w:sz w:val="32"/>
                <w:szCs w:val="32"/>
                <w:lang w:val="en-US"/>
              </w:rPr>
              <w:t>超出应用范围或非覆盖范围</w:t>
            </w:r>
            <w:r w:rsidR="00655ADE" w:rsidRPr="00655ADE">
              <w:rPr>
                <w:rFonts w:eastAsia="仿宋_GB2312" w:hint="eastAsia"/>
                <w:sz w:val="32"/>
                <w:szCs w:val="32"/>
                <w:lang w:val="en-US"/>
              </w:rPr>
              <w:t>的</w:t>
            </w:r>
            <w:r w:rsidR="00655ADE" w:rsidRPr="00655ADE">
              <w:rPr>
                <w:rFonts w:eastAsia="仿宋_GB2312"/>
                <w:sz w:val="32"/>
                <w:szCs w:val="32"/>
                <w:lang w:val="en-US"/>
              </w:rPr>
              <w:t>结果时，</w:t>
            </w:r>
            <w:r w:rsidR="00655ADE">
              <w:rPr>
                <w:rFonts w:eastAsia="仿宋_GB2312" w:hint="eastAsia"/>
                <w:sz w:val="32"/>
                <w:szCs w:val="32"/>
                <w:lang w:val="en-US"/>
              </w:rPr>
              <w:t>还需要</w:t>
            </w:r>
            <w:r w:rsidR="00655ADE">
              <w:rPr>
                <w:rFonts w:eastAsia="仿宋_GB2312"/>
                <w:sz w:val="32"/>
                <w:szCs w:val="32"/>
                <w:lang w:val="en-US"/>
              </w:rPr>
              <w:t>进行额外</w:t>
            </w:r>
            <w:r w:rsidR="00655ADE">
              <w:rPr>
                <w:rFonts w:eastAsia="仿宋_GB2312" w:hint="eastAsia"/>
                <w:sz w:val="32"/>
                <w:szCs w:val="32"/>
                <w:lang w:val="en-US"/>
              </w:rPr>
              <w:t>的</w:t>
            </w:r>
            <w:r w:rsidR="00655ADE">
              <w:rPr>
                <w:rFonts w:eastAsia="仿宋_GB2312"/>
                <w:sz w:val="32"/>
                <w:szCs w:val="32"/>
                <w:lang w:val="en-US"/>
              </w:rPr>
              <w:t>评估才能将该化合物归为</w:t>
            </w:r>
            <w:r w:rsidRPr="009234AB">
              <w:rPr>
                <w:rFonts w:eastAsia="仿宋_GB2312"/>
                <w:sz w:val="32"/>
                <w:szCs w:val="32"/>
              </w:rPr>
              <w:t>第</w:t>
            </w:r>
            <w:r w:rsidRPr="009234AB">
              <w:rPr>
                <w:rFonts w:eastAsia="仿宋_GB2312"/>
                <w:sz w:val="32"/>
                <w:szCs w:val="32"/>
              </w:rPr>
              <w:t>5</w:t>
            </w:r>
            <w:r w:rsidRPr="009234AB">
              <w:rPr>
                <w:rFonts w:eastAsia="仿宋_GB2312"/>
                <w:sz w:val="32"/>
                <w:szCs w:val="32"/>
              </w:rPr>
              <w:t>类</w:t>
            </w:r>
            <w:r w:rsidR="00655ADE">
              <w:rPr>
                <w:rFonts w:eastAsia="仿宋_GB2312" w:hint="eastAsia"/>
                <w:sz w:val="32"/>
                <w:szCs w:val="32"/>
              </w:rPr>
              <w:lastRenderedPageBreak/>
              <w:t>杂质</w:t>
            </w:r>
            <w:r w:rsidRPr="009234AB">
              <w:rPr>
                <w:rFonts w:eastAsia="仿宋_GB2312"/>
                <w:sz w:val="32"/>
                <w:szCs w:val="32"/>
              </w:rPr>
              <w:t>。</w:t>
            </w:r>
          </w:p>
          <w:p w14:paraId="6F203BBA" w14:textId="77777777" w:rsidR="00863C44" w:rsidRPr="009234AB" w:rsidRDefault="00863C44" w:rsidP="00863C44">
            <w:pPr>
              <w:pStyle w:val="TableParagraph"/>
              <w:adjustRightInd w:val="0"/>
              <w:snapToGrid w:val="0"/>
              <w:spacing w:line="360" w:lineRule="auto"/>
              <w:ind w:left="0" w:rightChars="50" w:right="105"/>
              <w:jc w:val="both"/>
              <w:rPr>
                <w:rFonts w:eastAsia="仿宋_GB2312"/>
                <w:sz w:val="32"/>
                <w:szCs w:val="32"/>
              </w:rPr>
            </w:pPr>
          </w:p>
          <w:p w14:paraId="42A035AC" w14:textId="77777777" w:rsidR="00863C44" w:rsidRPr="009234AB" w:rsidRDefault="00863C44" w:rsidP="00863C44">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鉴于</w:t>
            </w:r>
            <w:r w:rsidR="002A2637">
              <w:rPr>
                <w:rFonts w:eastAsia="仿宋_GB2312" w:hint="eastAsia"/>
                <w:sz w:val="32"/>
                <w:szCs w:val="32"/>
              </w:rPr>
              <w:t>已对</w:t>
            </w:r>
            <w:r w:rsidRPr="009234AB">
              <w:rPr>
                <w:rFonts w:eastAsia="仿宋_GB2312"/>
                <w:sz w:val="32"/>
                <w:szCs w:val="32"/>
              </w:rPr>
              <w:t>化学结构和</w:t>
            </w:r>
            <w:r w:rsidRPr="009234AB">
              <w:rPr>
                <w:rFonts w:eastAsia="仿宋_GB2312"/>
                <w:sz w:val="32"/>
                <w:szCs w:val="32"/>
              </w:rPr>
              <w:t>DNA</w:t>
            </w:r>
            <w:r w:rsidRPr="009234AB">
              <w:rPr>
                <w:rFonts w:eastAsia="仿宋_GB2312"/>
                <w:sz w:val="32"/>
                <w:szCs w:val="32"/>
              </w:rPr>
              <w:t>反应性之间的关系</w:t>
            </w:r>
            <w:r w:rsidR="002A2637">
              <w:rPr>
                <w:rFonts w:eastAsia="仿宋_GB2312" w:hint="eastAsia"/>
                <w:sz w:val="32"/>
                <w:szCs w:val="32"/>
              </w:rPr>
              <w:t>有了</w:t>
            </w:r>
            <w:r>
              <w:rPr>
                <w:rFonts w:eastAsia="仿宋_GB2312"/>
                <w:sz w:val="32"/>
                <w:szCs w:val="32"/>
              </w:rPr>
              <w:t>充分</w:t>
            </w:r>
            <w:r>
              <w:rPr>
                <w:rFonts w:eastAsia="仿宋_GB2312" w:hint="eastAsia"/>
                <w:sz w:val="32"/>
                <w:szCs w:val="32"/>
              </w:rPr>
              <w:t>理解</w:t>
            </w:r>
            <w:r w:rsidRPr="009234AB">
              <w:rPr>
                <w:rFonts w:eastAsia="仿宋_GB2312"/>
                <w:sz w:val="32"/>
                <w:szCs w:val="32"/>
              </w:rPr>
              <w:t>，因此具有潜在致突变性的结构</w:t>
            </w:r>
            <w:r w:rsidR="00406C70">
              <w:rPr>
                <w:rFonts w:eastAsia="仿宋_GB2312" w:hint="eastAsia"/>
                <w:sz w:val="32"/>
                <w:szCs w:val="32"/>
              </w:rPr>
              <w:t>不太可能出现</w:t>
            </w:r>
            <w:r w:rsidRPr="009234AB">
              <w:rPr>
                <w:rFonts w:eastAsia="仿宋_GB2312"/>
                <w:sz w:val="32"/>
                <w:szCs w:val="32"/>
              </w:rPr>
              <w:t>超出</w:t>
            </w:r>
            <w:r w:rsidR="00406C70" w:rsidRPr="00DE4FD4">
              <w:rPr>
                <w:rFonts w:eastAsia="仿宋_GB2312" w:hint="eastAsia"/>
                <w:sz w:val="32"/>
                <w:szCs w:val="32"/>
              </w:rPr>
              <w:t>“应用范围”</w:t>
            </w:r>
            <w:r w:rsidRPr="009234AB">
              <w:rPr>
                <w:rFonts w:eastAsia="仿宋_GB2312"/>
                <w:sz w:val="32"/>
                <w:szCs w:val="32"/>
              </w:rPr>
              <w:t>的</w:t>
            </w:r>
            <w:r w:rsidR="00985254">
              <w:rPr>
                <w:rFonts w:eastAsia="仿宋_GB2312" w:hint="eastAsia"/>
                <w:sz w:val="32"/>
                <w:szCs w:val="32"/>
              </w:rPr>
              <w:t>情况。</w:t>
            </w:r>
            <w:r w:rsidRPr="009234AB">
              <w:rPr>
                <w:rFonts w:eastAsia="仿宋_GB2312"/>
                <w:sz w:val="32"/>
                <w:szCs w:val="32"/>
              </w:rPr>
              <w:t>然而，专家评价可进一步确保</w:t>
            </w:r>
            <w:r w:rsidRPr="009234AB">
              <w:rPr>
                <w:rFonts w:eastAsia="仿宋_GB2312" w:hint="eastAsia"/>
                <w:sz w:val="32"/>
                <w:szCs w:val="32"/>
              </w:rPr>
              <w:t>是否</w:t>
            </w:r>
            <w:r w:rsidR="002A2637">
              <w:rPr>
                <w:rFonts w:eastAsia="仿宋_GB2312" w:hint="eastAsia"/>
                <w:sz w:val="32"/>
                <w:szCs w:val="32"/>
              </w:rPr>
              <w:t>可以</w:t>
            </w:r>
            <w:r w:rsidRPr="009234AB">
              <w:rPr>
                <w:rFonts w:eastAsia="仿宋_GB2312"/>
                <w:sz w:val="32"/>
                <w:szCs w:val="32"/>
              </w:rPr>
              <w:t>将此类杂质归为第</w:t>
            </w:r>
            <w:r w:rsidRPr="009234AB">
              <w:rPr>
                <w:rFonts w:eastAsia="仿宋_GB2312"/>
                <w:sz w:val="32"/>
                <w:szCs w:val="32"/>
              </w:rPr>
              <w:t>5</w:t>
            </w:r>
            <w:r w:rsidRPr="009234AB">
              <w:rPr>
                <w:rFonts w:eastAsia="仿宋_GB2312"/>
                <w:sz w:val="32"/>
                <w:szCs w:val="32"/>
              </w:rPr>
              <w:t>类。</w:t>
            </w:r>
          </w:p>
          <w:p w14:paraId="1737DEEE" w14:textId="77777777" w:rsidR="00863C44" w:rsidRPr="009234AB" w:rsidRDefault="00863C44" w:rsidP="00863C44">
            <w:pPr>
              <w:pStyle w:val="TableParagraph"/>
              <w:adjustRightInd w:val="0"/>
              <w:snapToGrid w:val="0"/>
              <w:spacing w:line="360" w:lineRule="auto"/>
              <w:ind w:left="0" w:rightChars="50" w:right="105"/>
              <w:jc w:val="both"/>
              <w:rPr>
                <w:rFonts w:eastAsia="仿宋_GB2312"/>
                <w:sz w:val="32"/>
                <w:szCs w:val="32"/>
              </w:rPr>
            </w:pPr>
          </w:p>
          <w:p w14:paraId="557002F6" w14:textId="77777777" w:rsidR="00863C44" w:rsidRPr="009234AB" w:rsidRDefault="00863C44" w:rsidP="00863C44">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专家评价可能包括</w:t>
            </w:r>
            <w:r w:rsidRPr="009234AB">
              <w:rPr>
                <w:rFonts w:eastAsia="仿宋_GB2312" w:hint="eastAsia"/>
                <w:sz w:val="32"/>
                <w:szCs w:val="32"/>
              </w:rPr>
              <w:t>采用</w:t>
            </w:r>
            <w:r w:rsidRPr="009234AB">
              <w:rPr>
                <w:rFonts w:eastAsia="仿宋_GB2312"/>
                <w:sz w:val="32"/>
                <w:szCs w:val="32"/>
              </w:rPr>
              <w:t>以下一项或多项</w:t>
            </w:r>
            <w:r>
              <w:rPr>
                <w:rFonts w:eastAsia="仿宋_GB2312" w:hint="eastAsia"/>
                <w:sz w:val="32"/>
                <w:szCs w:val="32"/>
              </w:rPr>
              <w:t>内容</w:t>
            </w:r>
            <w:r w:rsidRPr="009234AB">
              <w:rPr>
                <w:rFonts w:eastAsia="仿宋_GB2312"/>
                <w:sz w:val="32"/>
                <w:szCs w:val="32"/>
              </w:rPr>
              <w:t>[</w:t>
            </w:r>
            <w:r>
              <w:rPr>
                <w:rFonts w:eastAsia="仿宋_GB2312" w:hint="eastAsia"/>
                <w:sz w:val="32"/>
                <w:szCs w:val="32"/>
              </w:rPr>
              <w:t>参见</w:t>
            </w:r>
            <w:r w:rsidRPr="009234AB">
              <w:rPr>
                <w:rFonts w:eastAsia="仿宋_GB2312"/>
                <w:sz w:val="32"/>
                <w:szCs w:val="32"/>
              </w:rPr>
              <w:t>Amberg</w:t>
            </w:r>
            <w:r w:rsidRPr="009234AB">
              <w:rPr>
                <w:rFonts w:eastAsia="仿宋_GB2312"/>
                <w:sz w:val="32"/>
                <w:szCs w:val="32"/>
              </w:rPr>
              <w:t>等人，</w:t>
            </w:r>
            <w:r w:rsidRPr="009234AB">
              <w:rPr>
                <w:rFonts w:eastAsia="仿宋_GB2312"/>
                <w:sz w:val="32"/>
                <w:szCs w:val="32"/>
              </w:rPr>
              <w:t>2019]</w:t>
            </w:r>
            <w:r w:rsidRPr="009234AB">
              <w:rPr>
                <w:rFonts w:eastAsia="仿宋_GB2312"/>
                <w:sz w:val="32"/>
                <w:szCs w:val="32"/>
              </w:rPr>
              <w:t>：</w:t>
            </w:r>
          </w:p>
          <w:p w14:paraId="452E818A" w14:textId="77777777" w:rsidR="00863C44" w:rsidRPr="009234AB" w:rsidRDefault="00863C44" w:rsidP="00863C44">
            <w:pPr>
              <w:pStyle w:val="TableParagraph"/>
              <w:numPr>
                <w:ilvl w:val="0"/>
                <w:numId w:val="14"/>
              </w:numPr>
              <w:tabs>
                <w:tab w:val="left" w:pos="827"/>
              </w:tabs>
              <w:adjustRightInd w:val="0"/>
              <w:snapToGrid w:val="0"/>
              <w:spacing w:line="360" w:lineRule="auto"/>
              <w:ind w:rightChars="50" w:right="105" w:hanging="544"/>
              <w:jc w:val="both"/>
              <w:rPr>
                <w:rFonts w:eastAsia="仿宋_GB2312"/>
                <w:sz w:val="32"/>
                <w:szCs w:val="32"/>
              </w:rPr>
            </w:pPr>
            <w:r w:rsidRPr="009234AB">
              <w:rPr>
                <w:rFonts w:eastAsia="仿宋_GB2312"/>
                <w:sz w:val="32"/>
                <w:szCs w:val="32"/>
              </w:rPr>
              <w:t>与具有细菌回复突变试验数据</w:t>
            </w:r>
            <w:r w:rsidRPr="009234AB">
              <w:rPr>
                <w:rFonts w:eastAsia="仿宋_GB2312" w:hint="eastAsia"/>
                <w:sz w:val="32"/>
                <w:szCs w:val="32"/>
              </w:rPr>
              <w:t>、</w:t>
            </w:r>
            <w:r w:rsidRPr="009234AB">
              <w:rPr>
                <w:rFonts w:eastAsia="仿宋_GB2312"/>
                <w:sz w:val="32"/>
                <w:szCs w:val="32"/>
              </w:rPr>
              <w:t>且结</w:t>
            </w:r>
            <w:r w:rsidRPr="00DE4FD4">
              <w:rPr>
                <w:rFonts w:eastAsia="仿宋_GB2312"/>
                <w:sz w:val="32"/>
                <w:szCs w:val="32"/>
              </w:rPr>
              <w:t>构相似的类似物</w:t>
            </w:r>
            <w:r w:rsidRPr="009234AB">
              <w:rPr>
                <w:rFonts w:eastAsia="仿宋_GB2312"/>
                <w:sz w:val="32"/>
                <w:szCs w:val="32"/>
              </w:rPr>
              <w:t>进行比较（交叉参照法）</w:t>
            </w:r>
            <w:r w:rsidR="000B5025">
              <w:rPr>
                <w:rFonts w:eastAsia="仿宋_GB2312" w:hint="eastAsia"/>
                <w:sz w:val="32"/>
                <w:szCs w:val="32"/>
              </w:rPr>
              <w:t>。</w:t>
            </w:r>
          </w:p>
          <w:p w14:paraId="242C73BC" w14:textId="77777777" w:rsidR="00863C44" w:rsidRPr="009234AB" w:rsidRDefault="00863C44" w:rsidP="00863C44">
            <w:pPr>
              <w:pStyle w:val="TableParagraph"/>
              <w:numPr>
                <w:ilvl w:val="0"/>
                <w:numId w:val="14"/>
              </w:numPr>
              <w:tabs>
                <w:tab w:val="left" w:pos="827"/>
              </w:tabs>
              <w:adjustRightInd w:val="0"/>
              <w:snapToGrid w:val="0"/>
              <w:spacing w:line="360" w:lineRule="auto"/>
              <w:ind w:rightChars="50" w:right="105" w:hanging="544"/>
              <w:jc w:val="both"/>
              <w:rPr>
                <w:rFonts w:eastAsia="仿宋_GB2312"/>
                <w:sz w:val="32"/>
                <w:szCs w:val="32"/>
              </w:rPr>
            </w:pPr>
            <w:r w:rsidRPr="009234AB">
              <w:rPr>
                <w:rFonts w:eastAsia="仿宋_GB2312" w:hint="eastAsia"/>
                <w:sz w:val="32"/>
                <w:szCs w:val="32"/>
              </w:rPr>
              <w:t>由</w:t>
            </w:r>
            <w:r w:rsidRPr="009234AB">
              <w:rPr>
                <w:rFonts w:eastAsia="仿宋_GB2312"/>
                <w:sz w:val="32"/>
                <w:szCs w:val="32"/>
              </w:rPr>
              <w:t>专家对化学结构进行评价以确定该化合物是否</w:t>
            </w:r>
            <w:r w:rsidRPr="009234AB">
              <w:rPr>
                <w:rFonts w:eastAsia="仿宋_GB2312" w:hint="eastAsia"/>
                <w:sz w:val="32"/>
                <w:szCs w:val="32"/>
              </w:rPr>
              <w:t>具有</w:t>
            </w:r>
            <w:r w:rsidRPr="009234AB">
              <w:rPr>
                <w:rFonts w:eastAsia="仿宋_GB2312"/>
                <w:sz w:val="32"/>
                <w:szCs w:val="32"/>
              </w:rPr>
              <w:t>DNA</w:t>
            </w:r>
            <w:r w:rsidRPr="009234AB">
              <w:rPr>
                <w:rFonts w:eastAsia="仿宋_GB2312"/>
                <w:sz w:val="32"/>
                <w:szCs w:val="32"/>
              </w:rPr>
              <w:t>反应</w:t>
            </w:r>
            <w:r w:rsidRPr="009234AB">
              <w:rPr>
                <w:rFonts w:eastAsia="仿宋_GB2312" w:hint="eastAsia"/>
                <w:sz w:val="32"/>
                <w:szCs w:val="32"/>
              </w:rPr>
              <w:t>性</w:t>
            </w:r>
            <w:r w:rsidRPr="009234AB">
              <w:rPr>
                <w:rFonts w:eastAsia="仿宋_GB2312"/>
                <w:sz w:val="32"/>
                <w:szCs w:val="32"/>
              </w:rPr>
              <w:t>。</w:t>
            </w:r>
          </w:p>
          <w:p w14:paraId="5860BCA7" w14:textId="77777777" w:rsidR="00863C44" w:rsidRPr="009234AB" w:rsidRDefault="002A2637" w:rsidP="00863C44">
            <w:pPr>
              <w:pStyle w:val="TableParagraph"/>
              <w:numPr>
                <w:ilvl w:val="0"/>
                <w:numId w:val="14"/>
              </w:numPr>
              <w:tabs>
                <w:tab w:val="left" w:pos="827"/>
              </w:tabs>
              <w:adjustRightInd w:val="0"/>
              <w:snapToGrid w:val="0"/>
              <w:spacing w:line="360" w:lineRule="auto"/>
              <w:ind w:rightChars="50" w:right="105" w:hanging="544"/>
              <w:jc w:val="both"/>
              <w:rPr>
                <w:rFonts w:eastAsia="仿宋_GB2312"/>
                <w:sz w:val="32"/>
                <w:szCs w:val="32"/>
              </w:rPr>
            </w:pPr>
            <w:r w:rsidRPr="002A2637">
              <w:rPr>
                <w:rFonts w:eastAsia="仿宋_GB2312"/>
                <w:sz w:val="32"/>
                <w:szCs w:val="32"/>
                <w:lang w:val="en-US"/>
              </w:rPr>
              <w:t>采用相同方法（如基于专家规则或统计</w:t>
            </w:r>
            <w:r w:rsidR="000B5025">
              <w:rPr>
                <w:rFonts w:eastAsia="仿宋_GB2312" w:hint="eastAsia"/>
                <w:sz w:val="32"/>
                <w:szCs w:val="32"/>
                <w:lang w:val="en-US"/>
              </w:rPr>
              <w:t>规则</w:t>
            </w:r>
            <w:r w:rsidRPr="002A2637">
              <w:rPr>
                <w:rFonts w:eastAsia="仿宋_GB2312"/>
                <w:sz w:val="32"/>
                <w:szCs w:val="32"/>
                <w:lang w:val="en-US"/>
              </w:rPr>
              <w:t>）的其他</w:t>
            </w:r>
            <w:r w:rsidRPr="002A2637">
              <w:rPr>
                <w:rFonts w:eastAsia="仿宋_GB2312" w:hint="eastAsia"/>
                <w:sz w:val="32"/>
                <w:szCs w:val="32"/>
                <w:lang w:val="en-US"/>
              </w:rPr>
              <w:t>经</w:t>
            </w:r>
            <w:r w:rsidRPr="002A2637">
              <w:rPr>
                <w:rFonts w:eastAsia="仿宋_GB2312"/>
                <w:sz w:val="32"/>
                <w:szCs w:val="32"/>
                <w:lang w:val="en-US"/>
              </w:rPr>
              <w:t>验证</w:t>
            </w:r>
            <w:r w:rsidRPr="002A2637">
              <w:rPr>
                <w:rFonts w:eastAsia="仿宋_GB2312"/>
                <w:sz w:val="32"/>
                <w:szCs w:val="32"/>
                <w:lang w:val="en-US"/>
              </w:rPr>
              <w:lastRenderedPageBreak/>
              <w:t>的（</w:t>
            </w:r>
            <w:r w:rsidRPr="002A2637">
              <w:rPr>
                <w:rFonts w:eastAsia="仿宋_GB2312"/>
                <w:sz w:val="32"/>
                <w:szCs w:val="32"/>
                <w:lang w:val="en-US"/>
              </w:rPr>
              <w:t>Q</w:t>
            </w:r>
            <w:r w:rsidRPr="002A2637">
              <w:rPr>
                <w:rFonts w:eastAsia="仿宋_GB2312"/>
                <w:sz w:val="32"/>
                <w:szCs w:val="32"/>
                <w:lang w:val="en-US"/>
              </w:rPr>
              <w:t>）</w:t>
            </w:r>
            <w:r w:rsidRPr="002A2637">
              <w:rPr>
                <w:rFonts w:eastAsia="仿宋_GB2312"/>
                <w:sz w:val="32"/>
                <w:szCs w:val="32"/>
                <w:lang w:val="en-US"/>
              </w:rPr>
              <w:t>SAR</w:t>
            </w:r>
            <w:r w:rsidRPr="002A2637">
              <w:rPr>
                <w:rFonts w:eastAsia="仿宋_GB2312"/>
                <w:sz w:val="32"/>
                <w:szCs w:val="32"/>
                <w:lang w:val="en-US"/>
              </w:rPr>
              <w:t>（见问题</w:t>
            </w:r>
            <w:r w:rsidRPr="002A2637">
              <w:rPr>
                <w:rFonts w:eastAsia="仿宋_GB2312"/>
                <w:sz w:val="32"/>
                <w:szCs w:val="32"/>
                <w:lang w:val="en-US"/>
              </w:rPr>
              <w:t>6.1</w:t>
            </w:r>
            <w:r w:rsidRPr="002A2637">
              <w:rPr>
                <w:rFonts w:eastAsia="仿宋_GB2312"/>
                <w:sz w:val="32"/>
                <w:szCs w:val="32"/>
                <w:lang w:val="en-US"/>
              </w:rPr>
              <w:t>）</w:t>
            </w:r>
            <w:r w:rsidR="000B5025">
              <w:rPr>
                <w:rFonts w:eastAsia="仿宋_GB2312" w:hint="eastAsia"/>
                <w:sz w:val="32"/>
                <w:szCs w:val="32"/>
                <w:lang w:val="en-US"/>
              </w:rPr>
              <w:t>模型</w:t>
            </w:r>
            <w:r w:rsidRPr="002A2637">
              <w:rPr>
                <w:rFonts w:eastAsia="仿宋_GB2312"/>
                <w:sz w:val="32"/>
                <w:szCs w:val="32"/>
                <w:lang w:val="en-US"/>
              </w:rPr>
              <w:t>输出结果，该结果</w:t>
            </w:r>
            <w:r w:rsidRPr="002A2637">
              <w:rPr>
                <w:rFonts w:eastAsia="仿宋_GB2312" w:hint="eastAsia"/>
                <w:sz w:val="32"/>
                <w:szCs w:val="32"/>
                <w:lang w:val="en-US"/>
              </w:rPr>
              <w:t>应在</w:t>
            </w:r>
            <w:r w:rsidRPr="002A2637">
              <w:rPr>
                <w:rFonts w:eastAsia="仿宋_GB2312"/>
                <w:sz w:val="32"/>
                <w:szCs w:val="32"/>
                <w:lang w:val="en-US"/>
              </w:rPr>
              <w:t>其应用</w:t>
            </w:r>
            <w:r w:rsidR="00985254">
              <w:rPr>
                <w:rFonts w:eastAsia="仿宋_GB2312" w:hint="eastAsia"/>
                <w:sz w:val="32"/>
                <w:szCs w:val="32"/>
                <w:lang w:val="en-US"/>
              </w:rPr>
              <w:t>范围</w:t>
            </w:r>
            <w:r w:rsidRPr="002A2637">
              <w:rPr>
                <w:rFonts w:eastAsia="仿宋_GB2312" w:hint="eastAsia"/>
                <w:sz w:val="32"/>
                <w:szCs w:val="32"/>
                <w:lang w:val="en-US"/>
              </w:rPr>
              <w:t>内</w:t>
            </w:r>
            <w:r w:rsidRPr="002A2637">
              <w:rPr>
                <w:rFonts w:eastAsia="仿宋_GB2312"/>
                <w:sz w:val="32"/>
                <w:szCs w:val="32"/>
                <w:lang w:val="en-US"/>
              </w:rPr>
              <w:t>。</w:t>
            </w:r>
          </w:p>
        </w:tc>
      </w:tr>
      <w:tr w:rsidR="00863C44" w:rsidRPr="009234AB" w14:paraId="5E8812FD" w14:textId="77777777" w:rsidTr="00863C44">
        <w:trPr>
          <w:trHeight w:val="1814"/>
        </w:trPr>
        <w:tc>
          <w:tcPr>
            <w:tcW w:w="342" w:type="pct"/>
            <w:shd w:val="clear" w:color="auto" w:fill="auto"/>
          </w:tcPr>
          <w:p w14:paraId="28E27469" w14:textId="77777777" w:rsidR="00863C44" w:rsidRPr="009234AB" w:rsidRDefault="00863C44" w:rsidP="00863C44">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lastRenderedPageBreak/>
              <w:t>6.3</w:t>
            </w:r>
          </w:p>
        </w:tc>
        <w:tc>
          <w:tcPr>
            <w:tcW w:w="1459" w:type="pct"/>
            <w:shd w:val="clear" w:color="auto" w:fill="auto"/>
          </w:tcPr>
          <w:p w14:paraId="1298A8AE" w14:textId="174C8F80" w:rsidR="00863C44" w:rsidRPr="009234AB" w:rsidRDefault="00863C44" w:rsidP="00863C44">
            <w:pPr>
              <w:pStyle w:val="TableParagraph"/>
              <w:tabs>
                <w:tab w:val="left" w:pos="2139"/>
                <w:tab w:val="left" w:pos="3362"/>
              </w:tabs>
              <w:adjustRightInd w:val="0"/>
              <w:snapToGrid w:val="0"/>
              <w:spacing w:line="360" w:lineRule="auto"/>
              <w:ind w:rightChars="50" w:right="105"/>
              <w:jc w:val="both"/>
              <w:rPr>
                <w:rFonts w:eastAsia="仿宋_GB2312"/>
                <w:sz w:val="32"/>
                <w:szCs w:val="32"/>
              </w:rPr>
            </w:pPr>
            <w:r w:rsidRPr="009234AB">
              <w:rPr>
                <w:rFonts w:eastAsia="仿宋_GB2312"/>
                <w:sz w:val="32"/>
                <w:szCs w:val="32"/>
              </w:rPr>
              <w:t>如果杂质在</w:t>
            </w:r>
            <w:r w:rsidRPr="009234AB">
              <w:rPr>
                <w:rFonts w:eastAsia="仿宋_GB2312"/>
                <w:sz w:val="32"/>
                <w:szCs w:val="32"/>
              </w:rPr>
              <w:t>Ames</w:t>
            </w:r>
            <w:r>
              <w:rPr>
                <w:rFonts w:eastAsia="仿宋_GB2312" w:hint="eastAsia"/>
                <w:sz w:val="32"/>
                <w:szCs w:val="32"/>
              </w:rPr>
              <w:t>试验</w:t>
            </w:r>
            <w:r w:rsidRPr="009234AB">
              <w:rPr>
                <w:rFonts w:eastAsia="仿宋_GB2312"/>
                <w:sz w:val="32"/>
                <w:szCs w:val="32"/>
              </w:rPr>
              <w:t>中呈阴性，而在</w:t>
            </w:r>
            <w:r w:rsidR="00F33B04">
              <w:rPr>
                <w:rFonts w:eastAsia="仿宋_GB2312" w:hint="eastAsia"/>
                <w:sz w:val="32"/>
                <w:szCs w:val="32"/>
              </w:rPr>
              <w:t>染色体</w:t>
            </w:r>
            <w:r w:rsidR="00F33B04" w:rsidRPr="00DE3659">
              <w:rPr>
                <w:rFonts w:eastAsia="仿宋_GB2312" w:hint="eastAsia"/>
                <w:sz w:val="32"/>
                <w:szCs w:val="32"/>
              </w:rPr>
              <w:t>致畸性</w:t>
            </w:r>
            <w:r w:rsidRPr="009234AB">
              <w:rPr>
                <w:rFonts w:eastAsia="仿宋_GB2312"/>
                <w:sz w:val="32"/>
                <w:szCs w:val="32"/>
              </w:rPr>
              <w:t>研究（如染色体畸变试验）中呈阳性，那么如何按照</w:t>
            </w:r>
            <w:r w:rsidRPr="009234AB">
              <w:rPr>
                <w:rFonts w:eastAsia="仿宋_GB2312"/>
                <w:sz w:val="32"/>
                <w:szCs w:val="32"/>
              </w:rPr>
              <w:t>ICH M7</w:t>
            </w:r>
            <w:r w:rsidRPr="009234AB">
              <w:rPr>
                <w:rFonts w:eastAsia="仿宋_GB2312"/>
                <w:sz w:val="32"/>
                <w:szCs w:val="32"/>
              </w:rPr>
              <w:t>分类系统对该杂质进行分类？</w:t>
            </w:r>
          </w:p>
        </w:tc>
        <w:tc>
          <w:tcPr>
            <w:tcW w:w="3199" w:type="pct"/>
            <w:shd w:val="clear" w:color="auto" w:fill="auto"/>
          </w:tcPr>
          <w:p w14:paraId="058BC819" w14:textId="6F29E3F5" w:rsidR="00863C44" w:rsidRPr="009234AB" w:rsidRDefault="00863C44" w:rsidP="00FE3BE6">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如果杂质在</w:t>
            </w:r>
            <w:r w:rsidRPr="009234AB">
              <w:rPr>
                <w:rFonts w:eastAsia="仿宋_GB2312"/>
                <w:sz w:val="32"/>
                <w:szCs w:val="32"/>
              </w:rPr>
              <w:t>Ames</w:t>
            </w:r>
            <w:r w:rsidRPr="009234AB">
              <w:rPr>
                <w:rFonts w:eastAsia="仿宋_GB2312"/>
                <w:sz w:val="32"/>
                <w:szCs w:val="32"/>
              </w:rPr>
              <w:t>试验中呈阴性，则视为第</w:t>
            </w:r>
            <w:r w:rsidRPr="009234AB">
              <w:rPr>
                <w:rFonts w:eastAsia="仿宋_GB2312"/>
                <w:sz w:val="32"/>
                <w:szCs w:val="32"/>
              </w:rPr>
              <w:t>5</w:t>
            </w:r>
            <w:r w:rsidRPr="009234AB">
              <w:rPr>
                <w:rFonts w:eastAsia="仿宋_GB2312"/>
                <w:sz w:val="32"/>
                <w:szCs w:val="32"/>
              </w:rPr>
              <w:t>类杂质。在</w:t>
            </w:r>
            <w:r w:rsidR="00882CDB">
              <w:rPr>
                <w:rFonts w:eastAsia="仿宋_GB2312" w:hint="eastAsia"/>
                <w:sz w:val="32"/>
                <w:szCs w:val="32"/>
              </w:rPr>
              <w:t>染色体</w:t>
            </w:r>
            <w:r w:rsidR="00882CDB" w:rsidRPr="00DE3659">
              <w:rPr>
                <w:rFonts w:eastAsia="仿宋_GB2312" w:hint="eastAsia"/>
                <w:sz w:val="32"/>
                <w:szCs w:val="32"/>
              </w:rPr>
              <w:t>致畸性</w:t>
            </w:r>
            <w:r w:rsidRPr="009234AB">
              <w:rPr>
                <w:rFonts w:eastAsia="仿宋_GB2312"/>
                <w:sz w:val="32"/>
                <w:szCs w:val="32"/>
              </w:rPr>
              <w:t>试验中</w:t>
            </w:r>
            <w:r>
              <w:rPr>
                <w:rFonts w:eastAsia="仿宋_GB2312" w:hint="eastAsia"/>
                <w:sz w:val="32"/>
                <w:szCs w:val="32"/>
              </w:rPr>
              <w:t>呈</w:t>
            </w:r>
            <w:r w:rsidRPr="009234AB">
              <w:rPr>
                <w:rFonts w:eastAsia="仿宋_GB2312"/>
                <w:sz w:val="32"/>
                <w:szCs w:val="32"/>
              </w:rPr>
              <w:t>阳性</w:t>
            </w:r>
            <w:r>
              <w:rPr>
                <w:rFonts w:eastAsia="仿宋_GB2312" w:hint="eastAsia"/>
                <w:sz w:val="32"/>
                <w:szCs w:val="32"/>
              </w:rPr>
              <w:t>的杂质</w:t>
            </w:r>
            <w:r w:rsidR="00985254">
              <w:rPr>
                <w:rFonts w:eastAsia="仿宋_GB2312" w:hint="eastAsia"/>
                <w:sz w:val="32"/>
                <w:szCs w:val="32"/>
              </w:rPr>
              <w:t>不</w:t>
            </w:r>
            <w:r w:rsidR="00FE3BE6">
              <w:rPr>
                <w:rFonts w:eastAsia="仿宋_GB2312" w:hint="eastAsia"/>
                <w:sz w:val="32"/>
                <w:szCs w:val="32"/>
              </w:rPr>
              <w:t>适用于</w:t>
            </w:r>
            <w:r w:rsidRPr="009234AB">
              <w:rPr>
                <w:rFonts w:eastAsia="仿宋_GB2312"/>
                <w:sz w:val="32"/>
                <w:szCs w:val="32"/>
              </w:rPr>
              <w:t>ICH M7</w:t>
            </w:r>
            <w:r w:rsidRPr="009234AB">
              <w:rPr>
                <w:rFonts w:eastAsia="仿宋_GB2312"/>
                <w:sz w:val="32"/>
                <w:szCs w:val="32"/>
              </w:rPr>
              <w:t>。</w:t>
            </w:r>
          </w:p>
        </w:tc>
      </w:tr>
      <w:tr w:rsidR="00863C44" w:rsidRPr="009234AB" w14:paraId="2DCD00B0" w14:textId="77777777" w:rsidTr="00863C44">
        <w:trPr>
          <w:trHeight w:val="20"/>
        </w:trPr>
        <w:tc>
          <w:tcPr>
            <w:tcW w:w="342" w:type="pct"/>
            <w:shd w:val="clear" w:color="auto" w:fill="auto"/>
          </w:tcPr>
          <w:p w14:paraId="254D5EAF" w14:textId="77777777" w:rsidR="00863C44" w:rsidRPr="009234AB" w:rsidRDefault="00863C44" w:rsidP="00863C44">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6.4</w:t>
            </w:r>
          </w:p>
        </w:tc>
        <w:tc>
          <w:tcPr>
            <w:tcW w:w="1459" w:type="pct"/>
            <w:shd w:val="clear" w:color="auto" w:fill="auto"/>
          </w:tcPr>
          <w:p w14:paraId="24363332" w14:textId="77777777" w:rsidR="00863C44" w:rsidRPr="009234AB" w:rsidRDefault="00863C44" w:rsidP="002A2637">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请阐明</w:t>
            </w:r>
            <w:r w:rsidRPr="009234AB">
              <w:rPr>
                <w:rFonts w:eastAsia="仿宋_GB2312" w:hint="eastAsia"/>
                <w:sz w:val="32"/>
                <w:szCs w:val="32"/>
              </w:rPr>
              <w:t>，</w:t>
            </w:r>
            <w:r w:rsidRPr="009234AB">
              <w:rPr>
                <w:rFonts w:eastAsia="仿宋_GB2312"/>
                <w:sz w:val="32"/>
                <w:szCs w:val="32"/>
              </w:rPr>
              <w:t>作为研究</w:t>
            </w:r>
            <w:r w:rsidRPr="009234AB">
              <w:rPr>
                <w:rFonts w:eastAsia="仿宋_GB2312"/>
                <w:sz w:val="32"/>
                <w:szCs w:val="32"/>
              </w:rPr>
              <w:t>Ames</w:t>
            </w:r>
            <w:r w:rsidRPr="009234AB">
              <w:rPr>
                <w:rFonts w:eastAsia="仿宋_GB2312"/>
                <w:sz w:val="32"/>
                <w:szCs w:val="32"/>
              </w:rPr>
              <w:t>致突变物</w:t>
            </w:r>
            <w:r>
              <w:rPr>
                <w:rFonts w:eastAsia="仿宋_GB2312" w:hint="eastAsia"/>
                <w:sz w:val="32"/>
                <w:szCs w:val="32"/>
              </w:rPr>
              <w:t>质</w:t>
            </w:r>
            <w:r w:rsidRPr="009234AB">
              <w:rPr>
                <w:rFonts w:eastAsia="仿宋_GB2312"/>
                <w:sz w:val="32"/>
                <w:szCs w:val="32"/>
              </w:rPr>
              <w:t>体内相关性</w:t>
            </w:r>
            <w:r w:rsidRPr="009234AB">
              <w:rPr>
                <w:rFonts w:eastAsia="仿宋_GB2312" w:hint="eastAsia"/>
                <w:sz w:val="32"/>
                <w:szCs w:val="32"/>
              </w:rPr>
              <w:t>的</w:t>
            </w:r>
            <w:r w:rsidR="002A2637">
              <w:rPr>
                <w:rFonts w:eastAsia="仿宋_GB2312" w:hint="eastAsia"/>
                <w:sz w:val="32"/>
                <w:szCs w:val="32"/>
              </w:rPr>
              <w:t>追加</w:t>
            </w:r>
            <w:r w:rsidRPr="009234AB">
              <w:rPr>
                <w:rFonts w:eastAsia="仿宋_GB2312"/>
                <w:sz w:val="32"/>
                <w:szCs w:val="32"/>
              </w:rPr>
              <w:t>措施</w:t>
            </w:r>
            <w:r w:rsidRPr="009234AB">
              <w:rPr>
                <w:rFonts w:eastAsia="仿宋_GB2312" w:hint="eastAsia"/>
                <w:sz w:val="32"/>
                <w:szCs w:val="32"/>
              </w:rPr>
              <w:t>，</w:t>
            </w:r>
            <w:r w:rsidRPr="009234AB">
              <w:rPr>
                <w:rFonts w:eastAsia="仿宋_GB2312"/>
                <w:sz w:val="32"/>
                <w:szCs w:val="32"/>
              </w:rPr>
              <w:t>注释</w:t>
            </w:r>
            <w:r w:rsidRPr="009234AB">
              <w:rPr>
                <w:rFonts w:eastAsia="仿宋_GB2312"/>
                <w:sz w:val="32"/>
                <w:szCs w:val="32"/>
              </w:rPr>
              <w:t>3</w:t>
            </w:r>
            <w:r w:rsidRPr="009234AB">
              <w:rPr>
                <w:rFonts w:eastAsia="仿宋_GB2312"/>
                <w:sz w:val="32"/>
                <w:szCs w:val="32"/>
              </w:rPr>
              <w:t>中所列试验的基本原理。</w:t>
            </w:r>
          </w:p>
        </w:tc>
        <w:tc>
          <w:tcPr>
            <w:tcW w:w="3199" w:type="pct"/>
            <w:shd w:val="clear" w:color="auto" w:fill="auto"/>
          </w:tcPr>
          <w:p w14:paraId="4E56D3EA" w14:textId="77777777" w:rsidR="00863C44" w:rsidRPr="009234AB" w:rsidRDefault="00863C44" w:rsidP="00863C44">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如果杂质在</w:t>
            </w:r>
            <w:r w:rsidRPr="009234AB">
              <w:rPr>
                <w:rFonts w:eastAsia="仿宋_GB2312"/>
                <w:sz w:val="32"/>
                <w:szCs w:val="32"/>
              </w:rPr>
              <w:t>Ames</w:t>
            </w:r>
            <w:r w:rsidRPr="009234AB">
              <w:rPr>
                <w:rFonts w:eastAsia="仿宋_GB2312"/>
                <w:sz w:val="32"/>
                <w:szCs w:val="32"/>
              </w:rPr>
              <w:t>试验中呈阳性，</w:t>
            </w:r>
            <w:r>
              <w:rPr>
                <w:rFonts w:eastAsia="仿宋_GB2312" w:hint="eastAsia"/>
                <w:sz w:val="32"/>
                <w:szCs w:val="32"/>
              </w:rPr>
              <w:t>可以</w:t>
            </w:r>
            <w:r w:rsidR="002A2637">
              <w:rPr>
                <w:rFonts w:eastAsia="仿宋_GB2312" w:hint="eastAsia"/>
                <w:sz w:val="32"/>
                <w:szCs w:val="32"/>
              </w:rPr>
              <w:t>追加包含</w:t>
            </w:r>
            <w:r w:rsidRPr="009234AB">
              <w:rPr>
                <w:rFonts w:eastAsia="仿宋_GB2312"/>
                <w:sz w:val="32"/>
                <w:szCs w:val="32"/>
              </w:rPr>
              <w:t>致突变终点（致突变性）的体内试验。在提供科学依据</w:t>
            </w:r>
            <w:r w:rsidRPr="009234AB">
              <w:rPr>
                <w:rFonts w:eastAsia="仿宋_GB2312" w:hint="eastAsia"/>
                <w:sz w:val="32"/>
                <w:szCs w:val="32"/>
              </w:rPr>
              <w:t>证明了</w:t>
            </w:r>
            <w:r w:rsidRPr="009234AB">
              <w:rPr>
                <w:rFonts w:eastAsia="仿宋_GB2312"/>
                <w:sz w:val="32"/>
                <w:szCs w:val="32"/>
              </w:rPr>
              <w:t>其使用的合理性的情况下，也可接受进行注释</w:t>
            </w:r>
            <w:r w:rsidRPr="009234AB">
              <w:rPr>
                <w:rFonts w:eastAsia="仿宋_GB2312"/>
                <w:sz w:val="32"/>
                <w:szCs w:val="32"/>
              </w:rPr>
              <w:t>3</w:t>
            </w:r>
            <w:r w:rsidRPr="009234AB">
              <w:rPr>
                <w:rFonts w:eastAsia="仿宋_GB2312"/>
                <w:sz w:val="32"/>
                <w:szCs w:val="32"/>
              </w:rPr>
              <w:t>中</w:t>
            </w:r>
            <w:r w:rsidR="002A2637">
              <w:rPr>
                <w:rFonts w:eastAsia="仿宋_GB2312" w:hint="eastAsia"/>
                <w:sz w:val="32"/>
                <w:szCs w:val="32"/>
              </w:rPr>
              <w:t>所</w:t>
            </w:r>
            <w:r w:rsidR="002A2637" w:rsidRPr="009234AB">
              <w:rPr>
                <w:rFonts w:eastAsia="仿宋_GB2312"/>
                <w:sz w:val="32"/>
                <w:szCs w:val="32"/>
              </w:rPr>
              <w:t>述</w:t>
            </w:r>
            <w:r w:rsidRPr="009234AB">
              <w:rPr>
                <w:rFonts w:eastAsia="仿宋_GB2312"/>
                <w:sz w:val="32"/>
                <w:szCs w:val="32"/>
              </w:rPr>
              <w:t>的其他</w:t>
            </w:r>
            <w:r w:rsidR="002A2637">
              <w:rPr>
                <w:rFonts w:eastAsia="仿宋_GB2312" w:hint="eastAsia"/>
                <w:sz w:val="32"/>
                <w:szCs w:val="32"/>
              </w:rPr>
              <w:t>追加</w:t>
            </w:r>
            <w:r w:rsidRPr="009234AB">
              <w:rPr>
                <w:rFonts w:eastAsia="仿宋_GB2312"/>
                <w:sz w:val="32"/>
                <w:szCs w:val="32"/>
              </w:rPr>
              <w:t>试验。</w:t>
            </w:r>
          </w:p>
          <w:p w14:paraId="740C8E2C" w14:textId="77777777" w:rsidR="00863C44" w:rsidRPr="009234AB" w:rsidRDefault="00863C44" w:rsidP="00863C44">
            <w:pPr>
              <w:pStyle w:val="TableParagraph"/>
              <w:adjustRightInd w:val="0"/>
              <w:snapToGrid w:val="0"/>
              <w:spacing w:line="360" w:lineRule="auto"/>
              <w:ind w:left="0" w:rightChars="50" w:right="105"/>
              <w:jc w:val="both"/>
              <w:rPr>
                <w:rFonts w:eastAsia="仿宋_GB2312"/>
                <w:sz w:val="32"/>
                <w:szCs w:val="32"/>
              </w:rPr>
            </w:pPr>
          </w:p>
          <w:p w14:paraId="20B729D8" w14:textId="77777777" w:rsidR="00863C44" w:rsidRPr="009234AB" w:rsidRDefault="00863C44" w:rsidP="00863C44">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对于上述任何一项试验，应</w:t>
            </w:r>
            <w:r>
              <w:rPr>
                <w:rFonts w:eastAsia="仿宋_GB2312" w:hint="eastAsia"/>
                <w:sz w:val="32"/>
                <w:szCs w:val="32"/>
              </w:rPr>
              <w:t>按照</w:t>
            </w:r>
            <w:r w:rsidRPr="009234AB">
              <w:rPr>
                <w:rFonts w:eastAsia="仿宋_GB2312"/>
                <w:sz w:val="32"/>
                <w:szCs w:val="32"/>
              </w:rPr>
              <w:t>ICH S2</w:t>
            </w:r>
            <w:r w:rsidRPr="009234AB">
              <w:rPr>
                <w:rFonts w:eastAsia="仿宋_GB2312"/>
                <w:sz w:val="32"/>
                <w:szCs w:val="32"/>
              </w:rPr>
              <w:t>证明暴露充分。</w:t>
            </w:r>
          </w:p>
        </w:tc>
      </w:tr>
    </w:tbl>
    <w:p w14:paraId="2CA022C6" w14:textId="77777777" w:rsidR="00AD7C68" w:rsidRPr="009234AB" w:rsidRDefault="00AD7C68" w:rsidP="00704028">
      <w:pPr>
        <w:pStyle w:val="a9"/>
        <w:adjustRightInd w:val="0"/>
        <w:snapToGrid w:val="0"/>
        <w:spacing w:line="360" w:lineRule="auto"/>
        <w:rPr>
          <w:rFonts w:eastAsia="仿宋_GB2312"/>
          <w:sz w:val="32"/>
          <w:szCs w:val="32"/>
        </w:rPr>
      </w:pPr>
    </w:p>
    <w:p w14:paraId="1662E0AC" w14:textId="77777777" w:rsidR="003F7364" w:rsidRPr="009234AB" w:rsidRDefault="003F7364" w:rsidP="00704028">
      <w:pPr>
        <w:adjustRightInd w:val="0"/>
        <w:snapToGrid w:val="0"/>
        <w:spacing w:line="360" w:lineRule="auto"/>
        <w:jc w:val="left"/>
        <w:outlineLvl w:val="0"/>
        <w:rPr>
          <w:rFonts w:ascii="Times New Roman" w:eastAsia="仿宋_GB2312" w:hAnsi="Times New Roman"/>
          <w:b/>
          <w:bCs/>
          <w:kern w:val="0"/>
          <w:sz w:val="32"/>
          <w:szCs w:val="32"/>
        </w:rPr>
        <w:sectPr w:rsidR="003F7364" w:rsidRPr="009234AB" w:rsidSect="00704028">
          <w:pgSz w:w="16838" w:h="11906" w:orient="landscape" w:code="9"/>
          <w:pgMar w:top="1418" w:right="1134" w:bottom="1134" w:left="1134" w:header="1418" w:footer="567" w:gutter="0"/>
          <w:cols w:space="425"/>
          <w:docGrid w:type="linesAndChars" w:linePitch="312"/>
        </w:sectPr>
      </w:pPr>
      <w:bookmarkStart w:id="21" w:name="_Toc42243356"/>
    </w:p>
    <w:p w14:paraId="6A51D8AF" w14:textId="77777777" w:rsidR="00AD7C68" w:rsidRPr="009234AB" w:rsidRDefault="004E3DBB" w:rsidP="00704028">
      <w:pPr>
        <w:adjustRightInd w:val="0"/>
        <w:snapToGrid w:val="0"/>
        <w:spacing w:line="360" w:lineRule="auto"/>
        <w:jc w:val="left"/>
        <w:outlineLvl w:val="0"/>
        <w:rPr>
          <w:rFonts w:ascii="Times New Roman" w:eastAsia="仿宋_GB2312" w:hAnsi="Times New Roman"/>
          <w:b/>
          <w:bCs/>
          <w:kern w:val="0"/>
          <w:sz w:val="32"/>
          <w:szCs w:val="32"/>
        </w:rPr>
      </w:pPr>
      <w:bookmarkStart w:id="22" w:name="_Toc47023778"/>
      <w:r w:rsidRPr="009234AB">
        <w:rPr>
          <w:rFonts w:ascii="Times New Roman" w:eastAsia="仿宋_GB2312" w:hAnsi="Times New Roman"/>
          <w:b/>
          <w:bCs/>
          <w:kern w:val="0"/>
          <w:sz w:val="32"/>
          <w:szCs w:val="32"/>
        </w:rPr>
        <w:lastRenderedPageBreak/>
        <w:t>7.</w:t>
      </w:r>
      <w:bookmarkStart w:id="23" w:name="_TOC_250004"/>
      <w:r w:rsidRPr="009234AB">
        <w:rPr>
          <w:rFonts w:ascii="Times New Roman" w:eastAsia="仿宋_GB2312" w:hAnsi="Times New Roman"/>
          <w:b/>
          <w:kern w:val="0"/>
          <w:sz w:val="32"/>
          <w:szCs w:val="32"/>
        </w:rPr>
        <w:t>风险</w:t>
      </w:r>
      <w:bookmarkEnd w:id="23"/>
      <w:r w:rsidRPr="009234AB">
        <w:rPr>
          <w:rFonts w:ascii="Times New Roman" w:eastAsia="仿宋_GB2312" w:hAnsi="Times New Roman"/>
          <w:b/>
          <w:kern w:val="0"/>
          <w:sz w:val="32"/>
          <w:szCs w:val="32"/>
        </w:rPr>
        <w:t>表征</w:t>
      </w:r>
      <w:bookmarkEnd w:id="21"/>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34EAED43" w14:textId="77777777" w:rsidTr="00845CA2">
        <w:trPr>
          <w:trHeight w:val="20"/>
        </w:trPr>
        <w:tc>
          <w:tcPr>
            <w:tcW w:w="342" w:type="pct"/>
            <w:shd w:val="clear" w:color="auto" w:fill="F1F1F1"/>
          </w:tcPr>
          <w:p w14:paraId="60F2A63C" w14:textId="77777777" w:rsidR="00AD7C68" w:rsidRPr="009234AB" w:rsidRDefault="00AD7C68" w:rsidP="00482DB3">
            <w:pPr>
              <w:pStyle w:val="TableParagraph"/>
              <w:adjustRightInd w:val="0"/>
              <w:snapToGrid w:val="0"/>
              <w:spacing w:line="360" w:lineRule="auto"/>
              <w:ind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57E044E1" w14:textId="77777777" w:rsidR="00AD7C68" w:rsidRPr="009234AB" w:rsidRDefault="00AD7C68" w:rsidP="00482DB3">
            <w:pPr>
              <w:pStyle w:val="TableParagraph"/>
              <w:adjustRightInd w:val="0"/>
              <w:snapToGrid w:val="0"/>
              <w:spacing w:line="360" w:lineRule="auto"/>
              <w:ind w:rightChars="50" w:right="105"/>
              <w:jc w:val="both"/>
              <w:rPr>
                <w:rFonts w:eastAsia="仿宋_GB2312"/>
                <w:b/>
                <w:sz w:val="32"/>
                <w:szCs w:val="32"/>
              </w:rPr>
            </w:pPr>
            <w:r w:rsidRPr="009234AB">
              <w:rPr>
                <w:rFonts w:eastAsia="仿宋_GB2312"/>
                <w:b/>
                <w:sz w:val="32"/>
                <w:szCs w:val="32"/>
              </w:rPr>
              <w:t>问题</w:t>
            </w:r>
          </w:p>
        </w:tc>
        <w:tc>
          <w:tcPr>
            <w:tcW w:w="3200" w:type="pct"/>
            <w:shd w:val="clear" w:color="auto" w:fill="F1F1F1"/>
          </w:tcPr>
          <w:p w14:paraId="51BF59F5" w14:textId="77777777" w:rsidR="00AD7C68" w:rsidRPr="009234AB" w:rsidRDefault="00AD7C68" w:rsidP="00482DB3">
            <w:pPr>
              <w:pStyle w:val="TableParagraph"/>
              <w:adjustRightInd w:val="0"/>
              <w:snapToGrid w:val="0"/>
              <w:spacing w:line="360" w:lineRule="auto"/>
              <w:ind w:left="106" w:rightChars="50" w:right="105"/>
              <w:jc w:val="both"/>
              <w:rPr>
                <w:rFonts w:eastAsia="仿宋_GB2312"/>
                <w:b/>
                <w:sz w:val="32"/>
                <w:szCs w:val="32"/>
              </w:rPr>
            </w:pPr>
            <w:r w:rsidRPr="009234AB">
              <w:rPr>
                <w:rFonts w:eastAsia="仿宋_GB2312"/>
                <w:b/>
                <w:sz w:val="32"/>
                <w:szCs w:val="32"/>
              </w:rPr>
              <w:t>回答</w:t>
            </w:r>
          </w:p>
        </w:tc>
      </w:tr>
      <w:tr w:rsidR="00AD7C68" w:rsidRPr="009234AB" w14:paraId="4DC72592" w14:textId="77777777" w:rsidTr="00845CA2">
        <w:trPr>
          <w:trHeight w:val="20"/>
        </w:trPr>
        <w:tc>
          <w:tcPr>
            <w:tcW w:w="342" w:type="pct"/>
            <w:shd w:val="clear" w:color="auto" w:fill="auto"/>
          </w:tcPr>
          <w:p w14:paraId="339CF457"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7.1</w:t>
            </w:r>
          </w:p>
        </w:tc>
        <w:tc>
          <w:tcPr>
            <w:tcW w:w="1459" w:type="pct"/>
            <w:shd w:val="clear" w:color="auto" w:fill="auto"/>
          </w:tcPr>
          <w:p w14:paraId="27566EA5" w14:textId="77777777" w:rsidR="00AD7C68" w:rsidRPr="009234AB" w:rsidRDefault="00AD7C68" w:rsidP="00FE3BE6">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对于</w:t>
            </w:r>
            <w:r w:rsidRPr="009234AB">
              <w:rPr>
                <w:rFonts w:eastAsia="仿宋_GB2312"/>
                <w:sz w:val="32"/>
                <w:szCs w:val="32"/>
              </w:rPr>
              <w:t>Ames</w:t>
            </w:r>
            <w:r w:rsidRPr="009234AB">
              <w:rPr>
                <w:rFonts w:eastAsia="仿宋_GB2312"/>
                <w:sz w:val="32"/>
                <w:szCs w:val="32"/>
              </w:rPr>
              <w:t>试验结果呈阳性的杂质，如果随后在适当的体内试验中进行了检测，且结果明确为阴性，</w:t>
            </w:r>
            <w:r w:rsidR="00FE3BE6">
              <w:rPr>
                <w:rFonts w:eastAsia="仿宋_GB2312" w:hint="eastAsia"/>
                <w:sz w:val="32"/>
                <w:szCs w:val="32"/>
              </w:rPr>
              <w:t>上述情况</w:t>
            </w:r>
            <w:r w:rsidRPr="009234AB">
              <w:rPr>
                <w:rFonts w:eastAsia="仿宋_GB2312"/>
                <w:sz w:val="32"/>
                <w:szCs w:val="32"/>
              </w:rPr>
              <w:t>是否足以证明</w:t>
            </w:r>
            <w:r w:rsidR="00065F0B" w:rsidRPr="009234AB">
              <w:rPr>
                <w:rFonts w:eastAsia="仿宋_GB2312" w:hint="eastAsia"/>
                <w:sz w:val="32"/>
                <w:szCs w:val="32"/>
              </w:rPr>
              <w:t>无</w:t>
            </w:r>
            <w:r w:rsidRPr="009234AB">
              <w:rPr>
                <w:rFonts w:eastAsia="仿宋_GB2312"/>
                <w:sz w:val="32"/>
                <w:szCs w:val="32"/>
              </w:rPr>
              <w:t>体内相关性？</w:t>
            </w:r>
          </w:p>
        </w:tc>
        <w:tc>
          <w:tcPr>
            <w:tcW w:w="3200" w:type="pct"/>
            <w:shd w:val="clear" w:color="auto" w:fill="auto"/>
          </w:tcPr>
          <w:p w14:paraId="39DF7CE5" w14:textId="77777777" w:rsidR="00AD7C68" w:rsidRPr="009234AB" w:rsidRDefault="00AD7C68" w:rsidP="003E3DD2">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是。一项</w:t>
            </w:r>
            <w:r w:rsidRPr="00DE4FD4">
              <w:rPr>
                <w:rFonts w:eastAsia="仿宋_GB2312"/>
                <w:sz w:val="32"/>
                <w:szCs w:val="32"/>
              </w:rPr>
              <w:t>良好</w:t>
            </w:r>
            <w:r w:rsidR="00EE0B00" w:rsidRPr="00DE4FD4">
              <w:rPr>
                <w:rFonts w:eastAsia="仿宋_GB2312" w:hint="eastAsia"/>
                <w:sz w:val="32"/>
                <w:szCs w:val="32"/>
              </w:rPr>
              <w:t>开展</w:t>
            </w:r>
            <w:r w:rsidRPr="00DE4FD4">
              <w:rPr>
                <w:rFonts w:eastAsia="仿宋_GB2312"/>
                <w:sz w:val="32"/>
                <w:szCs w:val="32"/>
              </w:rPr>
              <w:t>且科学合理</w:t>
            </w:r>
            <w:r w:rsidRPr="009234AB">
              <w:rPr>
                <w:rFonts w:eastAsia="仿宋_GB2312"/>
                <w:sz w:val="32"/>
                <w:szCs w:val="32"/>
              </w:rPr>
              <w:t>的体内研究（见本文件的问题</w:t>
            </w:r>
            <w:r w:rsidRPr="009234AB">
              <w:rPr>
                <w:rFonts w:eastAsia="仿宋_GB2312"/>
                <w:sz w:val="32"/>
                <w:szCs w:val="32"/>
              </w:rPr>
              <w:t>6.4</w:t>
            </w:r>
            <w:r w:rsidRPr="009234AB">
              <w:rPr>
                <w:rFonts w:eastAsia="仿宋_GB2312"/>
                <w:sz w:val="32"/>
                <w:szCs w:val="32"/>
              </w:rPr>
              <w:t>），足以证明</w:t>
            </w:r>
            <w:r w:rsidR="00BB54A8" w:rsidRPr="009234AB">
              <w:rPr>
                <w:rFonts w:eastAsia="仿宋_GB2312" w:hint="eastAsia"/>
                <w:sz w:val="32"/>
                <w:szCs w:val="32"/>
              </w:rPr>
              <w:t>无</w:t>
            </w:r>
            <w:r w:rsidRPr="009234AB">
              <w:rPr>
                <w:rFonts w:eastAsia="仿宋_GB2312"/>
                <w:sz w:val="32"/>
                <w:szCs w:val="32"/>
              </w:rPr>
              <w:t>体内致突变相关性。如果体内研究结果明确为阴性，则可以将杂质归为</w:t>
            </w:r>
            <w:r w:rsidRPr="009234AB">
              <w:rPr>
                <w:rFonts w:eastAsia="仿宋_GB2312"/>
                <w:sz w:val="32"/>
                <w:szCs w:val="32"/>
              </w:rPr>
              <w:t>ICH M7</w:t>
            </w:r>
            <w:r w:rsidRPr="009234AB">
              <w:rPr>
                <w:rFonts w:eastAsia="仿宋_GB2312"/>
                <w:sz w:val="32"/>
                <w:szCs w:val="32"/>
              </w:rPr>
              <w:t>分类的第</w:t>
            </w:r>
            <w:r w:rsidRPr="009234AB">
              <w:rPr>
                <w:rFonts w:eastAsia="仿宋_GB2312"/>
                <w:sz w:val="32"/>
                <w:szCs w:val="32"/>
              </w:rPr>
              <w:t>5</w:t>
            </w:r>
            <w:r w:rsidRPr="009234AB">
              <w:rPr>
                <w:rFonts w:eastAsia="仿宋_GB2312"/>
                <w:sz w:val="32"/>
                <w:szCs w:val="32"/>
              </w:rPr>
              <w:t>类。</w:t>
            </w:r>
          </w:p>
        </w:tc>
      </w:tr>
      <w:tr w:rsidR="00AD7C68" w:rsidRPr="009234AB" w14:paraId="63B86F40" w14:textId="77777777" w:rsidTr="00845CA2">
        <w:trPr>
          <w:trHeight w:val="20"/>
        </w:trPr>
        <w:tc>
          <w:tcPr>
            <w:tcW w:w="342" w:type="pct"/>
            <w:shd w:val="clear" w:color="auto" w:fill="auto"/>
          </w:tcPr>
          <w:p w14:paraId="6BF93DB5"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7.2</w:t>
            </w:r>
          </w:p>
        </w:tc>
        <w:tc>
          <w:tcPr>
            <w:tcW w:w="1459" w:type="pct"/>
            <w:shd w:val="clear" w:color="auto" w:fill="auto"/>
          </w:tcPr>
          <w:p w14:paraId="53C149A1" w14:textId="77777777" w:rsidR="00AD7C68" w:rsidRPr="009234AB" w:rsidRDefault="00AD7C68" w:rsidP="00B1461D">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对于</w:t>
            </w:r>
            <w:r w:rsidRPr="009234AB">
              <w:rPr>
                <w:rFonts w:eastAsia="仿宋_GB2312"/>
                <w:sz w:val="32"/>
                <w:szCs w:val="32"/>
              </w:rPr>
              <w:t>Ames</w:t>
            </w:r>
            <w:r w:rsidRPr="009234AB">
              <w:rPr>
                <w:rFonts w:eastAsia="仿宋_GB2312"/>
                <w:sz w:val="32"/>
                <w:szCs w:val="32"/>
              </w:rPr>
              <w:t>试验结果显示呈阳性的杂质，如果随后在适当的体内试验中进行了检测，且结果为阳性，那这是否支持设置化合物特定杂质</w:t>
            </w:r>
            <w:r w:rsidR="00B1461D" w:rsidRPr="009234AB">
              <w:rPr>
                <w:rFonts w:eastAsia="仿宋_GB2312"/>
                <w:sz w:val="32"/>
                <w:szCs w:val="32"/>
              </w:rPr>
              <w:t>限</w:t>
            </w:r>
            <w:r w:rsidR="00B1461D">
              <w:rPr>
                <w:rFonts w:eastAsia="仿宋_GB2312" w:hint="eastAsia"/>
                <w:sz w:val="32"/>
                <w:szCs w:val="32"/>
              </w:rPr>
              <w:t>度</w:t>
            </w:r>
            <w:r w:rsidRPr="009234AB">
              <w:rPr>
                <w:rFonts w:eastAsia="仿宋_GB2312"/>
                <w:sz w:val="32"/>
                <w:szCs w:val="32"/>
              </w:rPr>
              <w:t>？</w:t>
            </w:r>
          </w:p>
        </w:tc>
        <w:tc>
          <w:tcPr>
            <w:tcW w:w="3200" w:type="pct"/>
            <w:shd w:val="clear" w:color="auto" w:fill="auto"/>
          </w:tcPr>
          <w:p w14:paraId="39328F83" w14:textId="73DA9611" w:rsidR="00AD7C68" w:rsidRPr="009234AB" w:rsidRDefault="00611B8C" w:rsidP="00AA4D41">
            <w:pPr>
              <w:pStyle w:val="TableParagraph"/>
              <w:adjustRightInd w:val="0"/>
              <w:snapToGrid w:val="0"/>
              <w:spacing w:line="360" w:lineRule="auto"/>
              <w:ind w:left="106" w:rightChars="50" w:right="105"/>
              <w:jc w:val="both"/>
              <w:rPr>
                <w:rFonts w:eastAsia="仿宋_GB2312"/>
                <w:sz w:val="32"/>
                <w:szCs w:val="32"/>
              </w:rPr>
            </w:pPr>
            <w:r w:rsidRPr="009234AB" w:rsidDel="00022D19">
              <w:rPr>
                <w:rFonts w:eastAsia="仿宋_GB2312"/>
                <w:sz w:val="32"/>
                <w:szCs w:val="32"/>
              </w:rPr>
              <w:t xml:space="preserve"> </w:t>
            </w:r>
            <w:r w:rsidR="008E0134" w:rsidRPr="00DE3659">
              <w:rPr>
                <w:rFonts w:eastAsia="仿宋_GB2312" w:hint="eastAsia"/>
                <w:sz w:val="32"/>
                <w:szCs w:val="32"/>
              </w:rPr>
              <w:t>如果一个致突变杂质不能按照</w:t>
            </w:r>
            <w:r w:rsidRPr="00DE3659">
              <w:rPr>
                <w:rFonts w:eastAsia="仿宋_GB2312" w:hint="eastAsia"/>
                <w:sz w:val="32"/>
                <w:szCs w:val="32"/>
              </w:rPr>
              <w:t>终生</w:t>
            </w:r>
            <w:r w:rsidR="008E0134" w:rsidRPr="00DE3659">
              <w:rPr>
                <w:rFonts w:eastAsia="仿宋_GB2312" w:hint="eastAsia"/>
                <w:sz w:val="32"/>
                <w:szCs w:val="32"/>
              </w:rPr>
              <w:t>（或短于</w:t>
            </w:r>
            <w:r w:rsidR="00AA4D41">
              <w:rPr>
                <w:rFonts w:eastAsia="仿宋_GB2312" w:hint="eastAsia"/>
                <w:sz w:val="32"/>
                <w:szCs w:val="32"/>
              </w:rPr>
              <w:t>生命周期</w:t>
            </w:r>
            <w:r w:rsidRPr="00DE3659">
              <w:rPr>
                <w:rFonts w:eastAsia="仿宋_GB2312" w:hint="eastAsia"/>
                <w:sz w:val="32"/>
                <w:szCs w:val="32"/>
              </w:rPr>
              <w:t>）</w:t>
            </w:r>
            <w:r w:rsidR="008E0134" w:rsidRPr="00DE3659">
              <w:rPr>
                <w:rFonts w:eastAsia="仿宋_GB2312" w:hint="eastAsia"/>
                <w:sz w:val="32"/>
                <w:szCs w:val="32"/>
              </w:rPr>
              <w:t>用药的</w:t>
            </w:r>
            <w:r w:rsidRPr="00DE3659">
              <w:rPr>
                <w:rFonts w:eastAsia="仿宋_GB2312"/>
                <w:sz w:val="32"/>
                <w:szCs w:val="32"/>
              </w:rPr>
              <w:t>TTC</w:t>
            </w:r>
            <w:r w:rsidR="008E0134" w:rsidRPr="00DE3659">
              <w:rPr>
                <w:rFonts w:eastAsia="仿宋_GB2312" w:hint="eastAsia"/>
                <w:sz w:val="32"/>
                <w:szCs w:val="32"/>
              </w:rPr>
              <w:t>限度控制，适当的体内试验结果可以用于补充证据权重法的</w:t>
            </w:r>
            <w:r w:rsidRPr="00DE3659">
              <w:rPr>
                <w:rFonts w:eastAsia="仿宋_GB2312" w:hint="eastAsia"/>
                <w:sz w:val="32"/>
                <w:szCs w:val="32"/>
              </w:rPr>
              <w:t>已有</w:t>
            </w:r>
            <w:r w:rsidR="008E0134" w:rsidRPr="00DE3659">
              <w:rPr>
                <w:rFonts w:eastAsia="仿宋_GB2312" w:hint="eastAsia"/>
                <w:sz w:val="32"/>
                <w:szCs w:val="32"/>
              </w:rPr>
              <w:t>数据，来支持一个更高的限度，但</w:t>
            </w:r>
            <w:r w:rsidRPr="00DE3659">
              <w:rPr>
                <w:rFonts w:eastAsia="仿宋_GB2312" w:hint="eastAsia"/>
                <w:sz w:val="32"/>
                <w:szCs w:val="32"/>
              </w:rPr>
              <w:t>评估</w:t>
            </w:r>
            <w:r w:rsidR="008E0134" w:rsidRPr="00DE3659">
              <w:rPr>
                <w:rFonts w:eastAsia="仿宋_GB2312" w:hint="eastAsia"/>
                <w:sz w:val="32"/>
                <w:szCs w:val="32"/>
              </w:rPr>
              <w:t>此类情况</w:t>
            </w:r>
            <w:r w:rsidRPr="00DE3659">
              <w:rPr>
                <w:rFonts w:eastAsia="仿宋_GB2312" w:hint="eastAsia"/>
                <w:sz w:val="32"/>
                <w:szCs w:val="32"/>
              </w:rPr>
              <w:t>时</w:t>
            </w:r>
            <w:r w:rsidR="008E0134" w:rsidRPr="00DE3659">
              <w:rPr>
                <w:rFonts w:eastAsia="仿宋_GB2312" w:hint="eastAsia"/>
                <w:sz w:val="32"/>
                <w:szCs w:val="32"/>
              </w:rPr>
              <w:t>应遵循具体问题具体分析的原则。</w:t>
            </w:r>
            <w:r w:rsidR="00AA4D41">
              <w:rPr>
                <w:rFonts w:eastAsia="仿宋_GB2312" w:hint="eastAsia"/>
                <w:sz w:val="32"/>
                <w:szCs w:val="32"/>
              </w:rPr>
              <w:t>然而</w:t>
            </w:r>
            <w:r w:rsidR="00AA4D41">
              <w:rPr>
                <w:rFonts w:eastAsia="仿宋_GB2312"/>
                <w:sz w:val="32"/>
                <w:szCs w:val="32"/>
              </w:rPr>
              <w:t>，</w:t>
            </w:r>
            <w:r w:rsidR="00AD7C68" w:rsidRPr="009234AB">
              <w:rPr>
                <w:rFonts w:eastAsia="仿宋_GB2312"/>
                <w:sz w:val="32"/>
                <w:szCs w:val="32"/>
              </w:rPr>
              <w:t>由于</w:t>
            </w:r>
            <w:r w:rsidR="008E05D3">
              <w:rPr>
                <w:rFonts w:eastAsia="仿宋_GB2312"/>
                <w:sz w:val="32"/>
                <w:szCs w:val="32"/>
              </w:rPr>
              <w:t>体内基因突变</w:t>
            </w:r>
            <w:r w:rsidR="00B1461D">
              <w:rPr>
                <w:rFonts w:eastAsia="仿宋_GB2312" w:hint="eastAsia"/>
                <w:sz w:val="32"/>
                <w:szCs w:val="32"/>
              </w:rPr>
              <w:t>试验</w:t>
            </w:r>
            <w:r w:rsidR="008E05D3">
              <w:rPr>
                <w:rFonts w:eastAsia="仿宋_GB2312" w:hint="eastAsia"/>
                <w:sz w:val="32"/>
                <w:szCs w:val="32"/>
              </w:rPr>
              <w:t>的</w:t>
            </w:r>
            <w:r w:rsidR="00AD7C68" w:rsidRPr="009234AB">
              <w:rPr>
                <w:rFonts w:eastAsia="仿宋_GB2312"/>
                <w:sz w:val="32"/>
                <w:szCs w:val="32"/>
              </w:rPr>
              <w:t>终点是致突变而不是致癌性（即它们</w:t>
            </w:r>
            <w:r w:rsidR="00B1461D">
              <w:rPr>
                <w:rFonts w:eastAsia="仿宋_GB2312" w:hint="eastAsia"/>
                <w:sz w:val="32"/>
                <w:szCs w:val="32"/>
              </w:rPr>
              <w:t>仅</w:t>
            </w:r>
            <w:r w:rsidR="00AD7C68" w:rsidRPr="009234AB">
              <w:rPr>
                <w:rFonts w:eastAsia="仿宋_GB2312"/>
                <w:sz w:val="32"/>
                <w:szCs w:val="32"/>
              </w:rPr>
              <w:t>被用于危害</w:t>
            </w:r>
            <w:r w:rsidR="00B1461D" w:rsidRPr="009234AB">
              <w:rPr>
                <w:rFonts w:eastAsia="仿宋_GB2312"/>
                <w:sz w:val="32"/>
                <w:szCs w:val="32"/>
              </w:rPr>
              <w:t>识别</w:t>
            </w:r>
            <w:r w:rsidR="00AD7C68" w:rsidRPr="009234AB">
              <w:rPr>
                <w:rFonts w:eastAsia="仿宋_GB2312"/>
                <w:sz w:val="32"/>
                <w:szCs w:val="32"/>
              </w:rPr>
              <w:t>），目前尚</w:t>
            </w:r>
            <w:r w:rsidR="00586F63" w:rsidRPr="009234AB">
              <w:rPr>
                <w:rFonts w:eastAsia="仿宋_GB2312" w:hint="eastAsia"/>
                <w:sz w:val="32"/>
                <w:szCs w:val="32"/>
              </w:rPr>
              <w:t>未验证</w:t>
            </w:r>
            <w:r w:rsidR="008E05D3">
              <w:rPr>
                <w:rFonts w:eastAsia="仿宋_GB2312" w:hint="eastAsia"/>
                <w:sz w:val="32"/>
                <w:szCs w:val="32"/>
              </w:rPr>
              <w:t>该试验可以</w:t>
            </w:r>
            <w:r w:rsidR="00AD7C68" w:rsidRPr="009234AB">
              <w:rPr>
                <w:rFonts w:eastAsia="仿宋_GB2312"/>
                <w:sz w:val="32"/>
                <w:szCs w:val="32"/>
              </w:rPr>
              <w:t>直接评估癌症风险。</w:t>
            </w:r>
          </w:p>
        </w:tc>
      </w:tr>
      <w:tr w:rsidR="00AD7C68" w:rsidRPr="009234AB" w14:paraId="5BFDF98F" w14:textId="77777777" w:rsidTr="00845CA2">
        <w:trPr>
          <w:trHeight w:val="2067"/>
        </w:trPr>
        <w:tc>
          <w:tcPr>
            <w:tcW w:w="342" w:type="pct"/>
            <w:shd w:val="clear" w:color="auto" w:fill="auto"/>
          </w:tcPr>
          <w:p w14:paraId="3590E236"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lastRenderedPageBreak/>
              <w:t>7.3</w:t>
            </w:r>
          </w:p>
        </w:tc>
        <w:tc>
          <w:tcPr>
            <w:tcW w:w="1459" w:type="pct"/>
            <w:shd w:val="clear" w:color="auto" w:fill="auto"/>
          </w:tcPr>
          <w:p w14:paraId="1243040B" w14:textId="77777777" w:rsidR="00AD7C68" w:rsidRPr="009234AB" w:rsidRDefault="00AD7C68" w:rsidP="000A48DE">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是否可以使用</w:t>
            </w:r>
            <w:r w:rsidR="00FE3BE6">
              <w:rPr>
                <w:rFonts w:eastAsia="仿宋_GB2312" w:hint="eastAsia"/>
                <w:sz w:val="32"/>
                <w:szCs w:val="32"/>
              </w:rPr>
              <w:t xml:space="preserve">ICH </w:t>
            </w:r>
            <w:r w:rsidR="000A48DE">
              <w:rPr>
                <w:rFonts w:eastAsia="仿宋_GB2312" w:hint="eastAsia"/>
                <w:sz w:val="32"/>
                <w:szCs w:val="32"/>
              </w:rPr>
              <w:t>M7</w:t>
            </w:r>
            <w:r w:rsidR="000A48DE">
              <w:rPr>
                <w:rFonts w:eastAsia="仿宋_GB2312" w:hint="eastAsia"/>
                <w:sz w:val="32"/>
                <w:szCs w:val="32"/>
              </w:rPr>
              <w:t>正文</w:t>
            </w:r>
            <w:r w:rsidRPr="009234AB">
              <w:rPr>
                <w:rFonts w:eastAsia="仿宋_GB2312"/>
                <w:sz w:val="32"/>
                <w:szCs w:val="32"/>
              </w:rPr>
              <w:t>表</w:t>
            </w:r>
            <w:r w:rsidRPr="009234AB">
              <w:rPr>
                <w:rFonts w:eastAsia="仿宋_GB2312"/>
                <w:sz w:val="32"/>
                <w:szCs w:val="32"/>
              </w:rPr>
              <w:t>2</w:t>
            </w:r>
            <w:r w:rsidRPr="009234AB">
              <w:rPr>
                <w:rFonts w:eastAsia="仿宋_GB2312"/>
                <w:sz w:val="32"/>
                <w:szCs w:val="32"/>
              </w:rPr>
              <w:t>所示</w:t>
            </w:r>
            <w:r w:rsidR="000A48DE">
              <w:rPr>
                <w:rFonts w:eastAsia="仿宋_GB2312" w:hint="eastAsia"/>
                <w:sz w:val="32"/>
                <w:szCs w:val="32"/>
              </w:rPr>
              <w:t>的</w:t>
            </w:r>
            <w:r w:rsidRPr="009234AB">
              <w:rPr>
                <w:rFonts w:eastAsia="仿宋_GB2312"/>
                <w:sz w:val="32"/>
                <w:szCs w:val="32"/>
              </w:rPr>
              <w:t>相同</w:t>
            </w:r>
            <w:r w:rsidR="000A48DE">
              <w:rPr>
                <w:rFonts w:eastAsia="仿宋_GB2312" w:hint="eastAsia"/>
                <w:sz w:val="32"/>
                <w:szCs w:val="32"/>
              </w:rPr>
              <w:t>比例</w:t>
            </w:r>
            <w:r w:rsidRPr="009234AB">
              <w:rPr>
                <w:rFonts w:eastAsia="仿宋_GB2312"/>
                <w:sz w:val="32"/>
                <w:szCs w:val="32"/>
              </w:rPr>
              <w:t>，对可接受摄入量（</w:t>
            </w:r>
            <w:r w:rsidRPr="009234AB">
              <w:rPr>
                <w:rFonts w:eastAsia="仿宋_GB2312"/>
                <w:sz w:val="32"/>
                <w:szCs w:val="32"/>
              </w:rPr>
              <w:t>AI</w:t>
            </w:r>
            <w:r w:rsidRPr="009234AB">
              <w:rPr>
                <w:rFonts w:eastAsia="仿宋_GB2312"/>
                <w:sz w:val="32"/>
                <w:szCs w:val="32"/>
              </w:rPr>
              <w:t>）或每日允许暴露量（</w:t>
            </w:r>
            <w:r w:rsidRPr="009234AB">
              <w:rPr>
                <w:rFonts w:eastAsia="仿宋_GB2312"/>
                <w:sz w:val="32"/>
                <w:szCs w:val="32"/>
              </w:rPr>
              <w:t>PDE</w:t>
            </w:r>
            <w:r w:rsidRPr="009234AB">
              <w:rPr>
                <w:rFonts w:eastAsia="仿宋_GB2312"/>
                <w:sz w:val="32"/>
                <w:szCs w:val="32"/>
              </w:rPr>
              <w:t>）采用短于终生（</w:t>
            </w:r>
            <w:r w:rsidRPr="009234AB">
              <w:rPr>
                <w:rFonts w:eastAsia="仿宋_GB2312"/>
                <w:sz w:val="32"/>
                <w:szCs w:val="32"/>
              </w:rPr>
              <w:t>LTL</w:t>
            </w:r>
            <w:r w:rsidRPr="009234AB">
              <w:rPr>
                <w:rFonts w:eastAsia="仿宋_GB2312"/>
                <w:sz w:val="32"/>
                <w:szCs w:val="32"/>
              </w:rPr>
              <w:t>）的</w:t>
            </w:r>
            <w:r w:rsidR="008C3DEB">
              <w:rPr>
                <w:rFonts w:eastAsia="仿宋_GB2312" w:hint="eastAsia"/>
                <w:sz w:val="32"/>
                <w:szCs w:val="32"/>
              </w:rPr>
              <w:t>可接受摄入量</w:t>
            </w:r>
            <w:r w:rsidR="00FE3BE6">
              <w:rPr>
                <w:rFonts w:eastAsia="仿宋_GB2312" w:hint="eastAsia"/>
                <w:sz w:val="32"/>
                <w:szCs w:val="32"/>
              </w:rPr>
              <w:t>？</w:t>
            </w:r>
          </w:p>
        </w:tc>
        <w:tc>
          <w:tcPr>
            <w:tcW w:w="3200" w:type="pct"/>
            <w:shd w:val="clear" w:color="auto" w:fill="auto"/>
          </w:tcPr>
          <w:p w14:paraId="2FFEC5FB" w14:textId="39AEF6A9" w:rsidR="00AD7C68" w:rsidRPr="009234AB" w:rsidRDefault="00AD7C68" w:rsidP="00611B8C">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LTL</w:t>
            </w:r>
            <w:r w:rsidRPr="009234AB">
              <w:rPr>
                <w:rFonts w:eastAsia="仿宋_GB2312"/>
                <w:sz w:val="32"/>
                <w:szCs w:val="32"/>
              </w:rPr>
              <w:t>方法可以应用于基于</w:t>
            </w:r>
            <w:r w:rsidRPr="009234AB">
              <w:rPr>
                <w:rFonts w:eastAsia="仿宋_GB2312"/>
                <w:sz w:val="32"/>
                <w:szCs w:val="32"/>
              </w:rPr>
              <w:t>TTC</w:t>
            </w:r>
            <w:r w:rsidRPr="009234AB">
              <w:rPr>
                <w:rFonts w:eastAsia="仿宋_GB2312"/>
                <w:sz w:val="32"/>
                <w:szCs w:val="32"/>
              </w:rPr>
              <w:t>或特定化合物</w:t>
            </w:r>
            <w:r w:rsidRPr="009234AB">
              <w:rPr>
                <w:rFonts w:eastAsia="仿宋_GB2312"/>
                <w:sz w:val="32"/>
                <w:szCs w:val="32"/>
              </w:rPr>
              <w:t>/</w:t>
            </w:r>
            <w:r w:rsidRPr="009234AB">
              <w:rPr>
                <w:rFonts w:eastAsia="仿宋_GB2312"/>
                <w:sz w:val="32"/>
                <w:szCs w:val="32"/>
              </w:rPr>
              <w:t>类别</w:t>
            </w:r>
            <w:r w:rsidRPr="009234AB">
              <w:rPr>
                <w:rFonts w:eastAsia="仿宋_GB2312"/>
                <w:sz w:val="32"/>
                <w:szCs w:val="32"/>
              </w:rPr>
              <w:t>AI</w:t>
            </w:r>
            <w:r w:rsidRPr="009234AB">
              <w:rPr>
                <w:rFonts w:eastAsia="仿宋_GB2312"/>
                <w:sz w:val="32"/>
                <w:szCs w:val="32"/>
              </w:rPr>
              <w:t>设置暴露限度的化合物。然而，此方法并不适用于</w:t>
            </w:r>
            <w:r w:rsidRPr="009234AB">
              <w:rPr>
                <w:rFonts w:eastAsia="仿宋_GB2312"/>
                <w:sz w:val="32"/>
                <w:szCs w:val="32"/>
              </w:rPr>
              <w:t>PDE</w:t>
            </w:r>
            <w:r w:rsidR="00452A31">
              <w:rPr>
                <w:rFonts w:eastAsia="仿宋_GB2312" w:hint="eastAsia"/>
                <w:sz w:val="32"/>
                <w:szCs w:val="32"/>
              </w:rPr>
              <w:t>，原因</w:t>
            </w:r>
            <w:r w:rsidR="00452A31">
              <w:rPr>
                <w:rFonts w:eastAsia="仿宋_GB2312"/>
                <w:sz w:val="32"/>
                <w:szCs w:val="32"/>
              </w:rPr>
              <w:t>是</w:t>
            </w:r>
            <w:r w:rsidR="008868E2">
              <w:rPr>
                <w:rFonts w:eastAsia="仿宋_GB2312" w:hint="eastAsia"/>
                <w:sz w:val="32"/>
                <w:szCs w:val="32"/>
              </w:rPr>
              <w:t>尚未</w:t>
            </w:r>
            <w:r w:rsidR="00611B8C">
              <w:rPr>
                <w:rFonts w:eastAsia="仿宋_GB2312" w:hint="eastAsia"/>
                <w:sz w:val="32"/>
                <w:szCs w:val="32"/>
              </w:rPr>
              <w:t>有</w:t>
            </w:r>
            <w:r w:rsidR="008868E2">
              <w:rPr>
                <w:rFonts w:eastAsia="仿宋_GB2312"/>
                <w:sz w:val="32"/>
                <w:szCs w:val="32"/>
              </w:rPr>
              <w:t>充分证据表明，</w:t>
            </w:r>
            <w:r w:rsidR="00452A31">
              <w:rPr>
                <w:rFonts w:eastAsia="仿宋_GB2312" w:hint="eastAsia"/>
                <w:sz w:val="32"/>
                <w:szCs w:val="32"/>
              </w:rPr>
              <w:t>对于</w:t>
            </w:r>
            <w:r w:rsidR="00452A31">
              <w:rPr>
                <w:rFonts w:eastAsia="仿宋_GB2312"/>
                <w:sz w:val="32"/>
                <w:szCs w:val="32"/>
              </w:rPr>
              <w:t>阈值相关的</w:t>
            </w:r>
            <w:r w:rsidR="008868E2">
              <w:rPr>
                <w:rFonts w:eastAsia="仿宋_GB2312" w:hint="eastAsia"/>
                <w:sz w:val="32"/>
                <w:szCs w:val="32"/>
              </w:rPr>
              <w:t>毒理学反应</w:t>
            </w:r>
            <w:r w:rsidR="008868E2">
              <w:rPr>
                <w:rFonts w:eastAsia="仿宋_GB2312"/>
                <w:sz w:val="32"/>
                <w:szCs w:val="32"/>
              </w:rPr>
              <w:t>，采用给药时长</w:t>
            </w:r>
            <w:r w:rsidR="00611B8C">
              <w:rPr>
                <w:rFonts w:eastAsia="仿宋_GB2312" w:hint="eastAsia"/>
                <w:sz w:val="32"/>
                <w:szCs w:val="32"/>
              </w:rPr>
              <w:t>线</w:t>
            </w:r>
            <w:r w:rsidR="008868E2">
              <w:rPr>
                <w:rFonts w:eastAsia="仿宋_GB2312"/>
                <w:sz w:val="32"/>
                <w:szCs w:val="32"/>
              </w:rPr>
              <w:t>行外推</w:t>
            </w:r>
            <w:r w:rsidR="008868E2">
              <w:rPr>
                <w:rFonts w:eastAsia="仿宋_GB2312" w:hint="eastAsia"/>
                <w:sz w:val="32"/>
                <w:szCs w:val="32"/>
              </w:rPr>
              <w:t>的</w:t>
            </w:r>
            <w:r w:rsidR="008868E2">
              <w:rPr>
                <w:rFonts w:eastAsia="仿宋_GB2312"/>
                <w:sz w:val="32"/>
                <w:szCs w:val="32"/>
              </w:rPr>
              <w:t>方法是</w:t>
            </w:r>
            <w:r w:rsidR="008868E2">
              <w:rPr>
                <w:rFonts w:eastAsia="仿宋_GB2312" w:hint="eastAsia"/>
                <w:sz w:val="32"/>
                <w:szCs w:val="32"/>
              </w:rPr>
              <w:t>合适</w:t>
            </w:r>
            <w:r w:rsidR="008868E2">
              <w:rPr>
                <w:rFonts w:eastAsia="仿宋_GB2312"/>
                <w:sz w:val="32"/>
                <w:szCs w:val="32"/>
              </w:rPr>
              <w:t>的</w:t>
            </w:r>
            <w:r w:rsidRPr="009234AB">
              <w:rPr>
                <w:rFonts w:eastAsia="仿宋_GB2312"/>
                <w:sz w:val="32"/>
                <w:szCs w:val="32"/>
              </w:rPr>
              <w:t>。对于短期暴露（</w:t>
            </w:r>
            <w:r w:rsidRPr="009234AB">
              <w:rPr>
                <w:rFonts w:eastAsia="仿宋_GB2312"/>
                <w:sz w:val="32"/>
                <w:szCs w:val="32"/>
              </w:rPr>
              <w:t>30</w:t>
            </w:r>
            <w:r w:rsidRPr="009234AB">
              <w:rPr>
                <w:rFonts w:eastAsia="仿宋_GB2312"/>
                <w:sz w:val="32"/>
                <w:szCs w:val="32"/>
              </w:rPr>
              <w:t>天或更短），更高的暴露水平</w:t>
            </w:r>
            <w:r w:rsidR="008C3DEB">
              <w:rPr>
                <w:rFonts w:eastAsia="仿宋_GB2312" w:hint="eastAsia"/>
                <w:sz w:val="32"/>
                <w:szCs w:val="32"/>
              </w:rPr>
              <w:t>也</w:t>
            </w:r>
            <w:r w:rsidRPr="009234AB">
              <w:rPr>
                <w:rFonts w:eastAsia="仿宋_GB2312"/>
                <w:sz w:val="32"/>
                <w:szCs w:val="32"/>
              </w:rPr>
              <w:t>可能</w:t>
            </w:r>
            <w:r w:rsidR="000A48DE">
              <w:rPr>
                <w:rFonts w:eastAsia="仿宋_GB2312" w:hint="eastAsia"/>
                <w:sz w:val="32"/>
                <w:szCs w:val="32"/>
              </w:rPr>
              <w:t>被</w:t>
            </w:r>
            <w:r w:rsidRPr="009234AB">
              <w:rPr>
                <w:rFonts w:eastAsia="仿宋_GB2312"/>
                <w:sz w:val="32"/>
                <w:szCs w:val="32"/>
              </w:rPr>
              <w:t>接受</w:t>
            </w:r>
            <w:r w:rsidR="000A48DE">
              <w:rPr>
                <w:rFonts w:eastAsia="仿宋_GB2312" w:hint="eastAsia"/>
                <w:sz w:val="32"/>
                <w:szCs w:val="32"/>
              </w:rPr>
              <w:t>，</w:t>
            </w:r>
            <w:r w:rsidR="000A48DE">
              <w:rPr>
                <w:rFonts w:eastAsia="仿宋_GB2312"/>
                <w:sz w:val="32"/>
                <w:szCs w:val="32"/>
              </w:rPr>
              <w:t>但应当具体问题具体分析</w:t>
            </w:r>
            <w:r w:rsidRPr="009234AB">
              <w:rPr>
                <w:rFonts w:eastAsia="仿宋_GB2312"/>
                <w:sz w:val="32"/>
                <w:szCs w:val="32"/>
              </w:rPr>
              <w:t>。</w:t>
            </w:r>
          </w:p>
        </w:tc>
      </w:tr>
      <w:tr w:rsidR="00AD7C68" w:rsidRPr="009234AB" w14:paraId="14F9A7D1" w14:textId="77777777" w:rsidTr="00845CA2">
        <w:trPr>
          <w:trHeight w:val="20"/>
        </w:trPr>
        <w:tc>
          <w:tcPr>
            <w:tcW w:w="342" w:type="pct"/>
            <w:shd w:val="clear" w:color="auto" w:fill="auto"/>
          </w:tcPr>
          <w:p w14:paraId="395BD8D0"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7.4</w:t>
            </w:r>
          </w:p>
        </w:tc>
        <w:tc>
          <w:tcPr>
            <w:tcW w:w="1459" w:type="pct"/>
            <w:shd w:val="clear" w:color="auto" w:fill="auto"/>
          </w:tcPr>
          <w:p w14:paraId="139972B1"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为什么在临床使用情形表中将</w:t>
            </w:r>
            <w:r w:rsidRPr="009234AB">
              <w:rPr>
                <w:rFonts w:eastAsia="仿宋_GB2312"/>
                <w:sz w:val="32"/>
                <w:szCs w:val="32"/>
              </w:rPr>
              <w:t>HIV</w:t>
            </w:r>
            <w:r w:rsidRPr="009234AB">
              <w:rPr>
                <w:rFonts w:eastAsia="仿宋_GB2312"/>
                <w:sz w:val="32"/>
                <w:szCs w:val="32"/>
              </w:rPr>
              <w:t>疾病转移至</w:t>
            </w:r>
            <w:r w:rsidR="00701666" w:rsidRPr="009234AB">
              <w:rPr>
                <w:rFonts w:eastAsia="仿宋_GB2312" w:hint="eastAsia"/>
                <w:sz w:val="32"/>
                <w:szCs w:val="32"/>
              </w:rPr>
              <w:t>“</w:t>
            </w:r>
            <w:r w:rsidRPr="009234AB">
              <w:rPr>
                <w:rFonts w:eastAsia="仿宋_GB2312"/>
                <w:sz w:val="32"/>
                <w:szCs w:val="32"/>
              </w:rPr>
              <w:t>疗程</w:t>
            </w:r>
            <w:r w:rsidRPr="009234AB">
              <w:rPr>
                <w:rFonts w:eastAsia="仿宋_GB2312"/>
                <w:sz w:val="32"/>
                <w:szCs w:val="32"/>
              </w:rPr>
              <w:t>&gt; 10</w:t>
            </w:r>
            <w:r w:rsidRPr="009234AB">
              <w:rPr>
                <w:rFonts w:eastAsia="仿宋_GB2312"/>
                <w:sz w:val="32"/>
                <w:szCs w:val="32"/>
              </w:rPr>
              <w:t>年至终生</w:t>
            </w:r>
            <w:r w:rsidR="00701666" w:rsidRPr="009234AB">
              <w:rPr>
                <w:rFonts w:eastAsia="仿宋_GB2312" w:hint="eastAsia"/>
                <w:sz w:val="32"/>
                <w:szCs w:val="32"/>
              </w:rPr>
              <w:t>”</w:t>
            </w:r>
            <w:r w:rsidRPr="009234AB">
              <w:rPr>
                <w:rFonts w:eastAsia="仿宋_GB2312"/>
                <w:sz w:val="32"/>
                <w:szCs w:val="32"/>
              </w:rPr>
              <w:t>类？该变更应如何实施？</w:t>
            </w:r>
          </w:p>
        </w:tc>
        <w:tc>
          <w:tcPr>
            <w:tcW w:w="3200" w:type="pct"/>
            <w:shd w:val="clear" w:color="auto" w:fill="auto"/>
          </w:tcPr>
          <w:p w14:paraId="00D19C96" w14:textId="77777777" w:rsidR="00AD7C68" w:rsidRPr="009234AB" w:rsidRDefault="00AD7C68" w:rsidP="00482DB3">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由于</w:t>
            </w:r>
            <w:r w:rsidRPr="009234AB">
              <w:rPr>
                <w:rFonts w:eastAsia="仿宋_GB2312"/>
                <w:sz w:val="32"/>
                <w:szCs w:val="32"/>
              </w:rPr>
              <w:t>HIV</w:t>
            </w:r>
            <w:r w:rsidRPr="009234AB">
              <w:rPr>
                <w:rFonts w:eastAsia="仿宋_GB2312"/>
                <w:sz w:val="32"/>
                <w:szCs w:val="32"/>
              </w:rPr>
              <w:t>疾病临床治疗的进展，疗程类别也发生了变化。为了避免已上市</w:t>
            </w:r>
            <w:r w:rsidRPr="009234AB">
              <w:rPr>
                <w:rFonts w:eastAsia="仿宋_GB2312"/>
                <w:sz w:val="32"/>
                <w:szCs w:val="32"/>
              </w:rPr>
              <w:t>HIV</w:t>
            </w:r>
            <w:r w:rsidRPr="009234AB">
              <w:rPr>
                <w:rFonts w:eastAsia="仿宋_GB2312"/>
                <w:sz w:val="32"/>
                <w:szCs w:val="32"/>
              </w:rPr>
              <w:t>药物的供应中断，此变更将不适用于目前已上市的产品。例如，对于新的原料药供应商，如果该供应商使用相同的合成</w:t>
            </w:r>
            <w:r w:rsidR="000A48DE">
              <w:rPr>
                <w:rFonts w:eastAsia="仿宋_GB2312" w:hint="eastAsia"/>
                <w:sz w:val="32"/>
                <w:szCs w:val="32"/>
              </w:rPr>
              <w:t>路线</w:t>
            </w:r>
            <w:r w:rsidRPr="009234AB">
              <w:rPr>
                <w:rFonts w:eastAsia="仿宋_GB2312"/>
                <w:sz w:val="32"/>
                <w:szCs w:val="32"/>
              </w:rPr>
              <w:t>生产的原料药是该特定区</w:t>
            </w:r>
            <w:r w:rsidR="00A4059D" w:rsidRPr="009234AB">
              <w:rPr>
                <w:rFonts w:eastAsia="仿宋_GB2312" w:hint="eastAsia"/>
                <w:sz w:val="32"/>
                <w:szCs w:val="32"/>
              </w:rPr>
              <w:t>域内</w:t>
            </w:r>
            <w:r w:rsidRPr="009234AB">
              <w:rPr>
                <w:rFonts w:eastAsia="仿宋_GB2312"/>
                <w:sz w:val="32"/>
                <w:szCs w:val="32"/>
              </w:rPr>
              <w:t>销售的现有</w:t>
            </w:r>
            <w:r w:rsidR="000A48DE">
              <w:rPr>
                <w:rFonts w:eastAsia="仿宋_GB2312" w:hint="eastAsia"/>
                <w:sz w:val="32"/>
                <w:szCs w:val="32"/>
              </w:rPr>
              <w:t>上市</w:t>
            </w:r>
            <w:r w:rsidRPr="009234AB">
              <w:rPr>
                <w:rFonts w:eastAsia="仿宋_GB2312"/>
                <w:sz w:val="32"/>
                <w:szCs w:val="32"/>
              </w:rPr>
              <w:t>制剂的</w:t>
            </w:r>
            <w:r w:rsidRPr="00DE4FD4">
              <w:rPr>
                <w:rFonts w:eastAsia="仿宋_GB2312"/>
                <w:sz w:val="32"/>
                <w:szCs w:val="32"/>
              </w:rPr>
              <w:t>组分</w:t>
            </w:r>
            <w:r w:rsidRPr="009234AB">
              <w:rPr>
                <w:rFonts w:eastAsia="仿宋_GB2312"/>
                <w:sz w:val="32"/>
                <w:szCs w:val="32"/>
              </w:rPr>
              <w:t>，则可接受摄入量</w:t>
            </w:r>
            <w:r w:rsidR="000A48DE">
              <w:rPr>
                <w:rFonts w:eastAsia="仿宋_GB2312" w:hint="eastAsia"/>
                <w:sz w:val="32"/>
                <w:szCs w:val="32"/>
              </w:rPr>
              <w:t>仍为</w:t>
            </w:r>
            <w:r w:rsidRPr="009234AB">
              <w:rPr>
                <w:rFonts w:eastAsia="仿宋_GB2312"/>
                <w:sz w:val="32"/>
                <w:szCs w:val="32"/>
              </w:rPr>
              <w:t>10 µg/</w:t>
            </w:r>
            <w:r w:rsidRPr="009234AB">
              <w:rPr>
                <w:rFonts w:eastAsia="仿宋_GB2312"/>
                <w:sz w:val="32"/>
                <w:szCs w:val="32"/>
              </w:rPr>
              <w:t>天（见</w:t>
            </w:r>
            <w:r w:rsidRPr="009234AB">
              <w:rPr>
                <w:rFonts w:eastAsia="仿宋_GB2312"/>
                <w:sz w:val="32"/>
                <w:szCs w:val="32"/>
              </w:rPr>
              <w:t>ICH M7</w:t>
            </w:r>
            <w:r w:rsidRPr="009234AB">
              <w:rPr>
                <w:rFonts w:eastAsia="仿宋_GB2312"/>
                <w:sz w:val="32"/>
                <w:szCs w:val="32"/>
              </w:rPr>
              <w:t>第</w:t>
            </w:r>
            <w:r w:rsidRPr="009234AB">
              <w:rPr>
                <w:rFonts w:eastAsia="仿宋_GB2312"/>
                <w:sz w:val="32"/>
                <w:szCs w:val="32"/>
              </w:rPr>
              <w:t>4.1</w:t>
            </w:r>
            <w:r w:rsidRPr="009234AB">
              <w:rPr>
                <w:rFonts w:eastAsia="仿宋_GB2312"/>
                <w:sz w:val="32"/>
                <w:szCs w:val="32"/>
              </w:rPr>
              <w:t>节）。</w:t>
            </w:r>
          </w:p>
          <w:p w14:paraId="0470E762" w14:textId="77777777" w:rsidR="00AD7C68" w:rsidRPr="009234AB" w:rsidRDefault="00AD7C68" w:rsidP="00482DB3">
            <w:pPr>
              <w:pStyle w:val="TableParagraph"/>
              <w:adjustRightInd w:val="0"/>
              <w:snapToGrid w:val="0"/>
              <w:spacing w:line="360" w:lineRule="auto"/>
              <w:ind w:left="0" w:rightChars="50" w:right="105"/>
              <w:jc w:val="both"/>
              <w:rPr>
                <w:rFonts w:eastAsia="仿宋_GB2312"/>
                <w:sz w:val="32"/>
                <w:szCs w:val="32"/>
              </w:rPr>
            </w:pPr>
          </w:p>
          <w:p w14:paraId="7A69599D" w14:textId="081A554E" w:rsidR="00AD7C68" w:rsidRPr="009234AB" w:rsidRDefault="00AD7C68" w:rsidP="00482DB3">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对于</w:t>
            </w:r>
            <w:r w:rsidRPr="009234AB">
              <w:rPr>
                <w:rFonts w:eastAsia="仿宋_GB2312"/>
                <w:sz w:val="32"/>
                <w:szCs w:val="32"/>
              </w:rPr>
              <w:t>M7</w:t>
            </w:r>
            <w:r w:rsidR="00B74DF3">
              <w:rPr>
                <w:rFonts w:eastAsia="仿宋_GB2312" w:hint="eastAsia"/>
                <w:sz w:val="32"/>
                <w:szCs w:val="32"/>
              </w:rPr>
              <w:t>（</w:t>
            </w:r>
            <w:r w:rsidR="00B74DF3">
              <w:rPr>
                <w:rFonts w:eastAsia="仿宋_GB2312" w:hint="eastAsia"/>
                <w:sz w:val="32"/>
                <w:szCs w:val="32"/>
              </w:rPr>
              <w:t>R</w:t>
            </w:r>
            <w:r w:rsidR="00B74DF3">
              <w:rPr>
                <w:rFonts w:eastAsia="仿宋_GB2312"/>
                <w:sz w:val="32"/>
                <w:szCs w:val="32"/>
              </w:rPr>
              <w:t>2</w:t>
            </w:r>
            <w:r w:rsidR="00B74DF3">
              <w:rPr>
                <w:rFonts w:eastAsia="仿宋_GB2312" w:hint="eastAsia"/>
                <w:sz w:val="32"/>
                <w:szCs w:val="32"/>
              </w:rPr>
              <w:t>）</w:t>
            </w:r>
            <w:r w:rsidRPr="009234AB">
              <w:rPr>
                <w:rFonts w:eastAsia="仿宋_GB2312"/>
                <w:sz w:val="32"/>
                <w:szCs w:val="32"/>
              </w:rPr>
              <w:t>进入第</w:t>
            </w:r>
            <w:r w:rsidRPr="009234AB">
              <w:rPr>
                <w:rFonts w:eastAsia="仿宋_GB2312"/>
                <w:sz w:val="32"/>
                <w:szCs w:val="32"/>
              </w:rPr>
              <w:t>4</w:t>
            </w:r>
            <w:r w:rsidRPr="009234AB">
              <w:rPr>
                <w:rFonts w:eastAsia="仿宋_GB2312"/>
                <w:sz w:val="32"/>
                <w:szCs w:val="32"/>
              </w:rPr>
              <w:t>阶段之日起</w:t>
            </w:r>
            <w:r w:rsidRPr="009234AB">
              <w:rPr>
                <w:rFonts w:eastAsia="仿宋_GB2312"/>
                <w:sz w:val="32"/>
                <w:szCs w:val="32"/>
              </w:rPr>
              <w:t>18</w:t>
            </w:r>
            <w:r w:rsidRPr="009234AB">
              <w:rPr>
                <w:rFonts w:eastAsia="仿宋_GB2312"/>
                <w:sz w:val="32"/>
                <w:szCs w:val="32"/>
              </w:rPr>
              <w:t>个月后提交的</w:t>
            </w:r>
            <w:r w:rsidR="00010496">
              <w:rPr>
                <w:rFonts w:eastAsia="仿宋_GB2312" w:hint="eastAsia"/>
                <w:sz w:val="32"/>
                <w:szCs w:val="32"/>
              </w:rPr>
              <w:t>注册申请</w:t>
            </w:r>
            <w:r w:rsidRPr="009234AB">
              <w:rPr>
                <w:rFonts w:eastAsia="仿宋_GB2312"/>
                <w:sz w:val="32"/>
                <w:szCs w:val="32"/>
              </w:rPr>
              <w:t>，在以下情况下将采用</w:t>
            </w:r>
            <w:r w:rsidRPr="009234AB">
              <w:rPr>
                <w:rFonts w:eastAsia="仿宋_GB2312"/>
                <w:sz w:val="32"/>
                <w:szCs w:val="32"/>
              </w:rPr>
              <w:t>1.5 µg/</w:t>
            </w:r>
            <w:r w:rsidRPr="009234AB">
              <w:rPr>
                <w:rFonts w:eastAsia="仿宋_GB2312"/>
                <w:sz w:val="32"/>
                <w:szCs w:val="32"/>
              </w:rPr>
              <w:t>天或其他适当的可接受摄入量：</w:t>
            </w:r>
          </w:p>
          <w:p w14:paraId="369FDE85" w14:textId="77777777" w:rsidR="00AD7C68" w:rsidRPr="009234AB" w:rsidRDefault="008C3DEB" w:rsidP="00482DB3">
            <w:pPr>
              <w:pStyle w:val="TableParagraph"/>
              <w:numPr>
                <w:ilvl w:val="0"/>
                <w:numId w:val="8"/>
              </w:numPr>
              <w:tabs>
                <w:tab w:val="left" w:pos="827"/>
              </w:tabs>
              <w:adjustRightInd w:val="0"/>
              <w:snapToGrid w:val="0"/>
              <w:spacing w:line="360" w:lineRule="auto"/>
              <w:ind w:rightChars="50" w:right="105"/>
              <w:jc w:val="both"/>
              <w:rPr>
                <w:rFonts w:eastAsia="仿宋_GB2312"/>
                <w:sz w:val="32"/>
                <w:szCs w:val="32"/>
              </w:rPr>
            </w:pPr>
            <w:r>
              <w:rPr>
                <w:rFonts w:eastAsia="仿宋_GB2312" w:hint="eastAsia"/>
                <w:sz w:val="32"/>
                <w:szCs w:val="32"/>
              </w:rPr>
              <w:lastRenderedPageBreak/>
              <w:t>处于</w:t>
            </w:r>
            <w:r w:rsidRPr="009234AB">
              <w:rPr>
                <w:rFonts w:eastAsia="仿宋_GB2312"/>
                <w:sz w:val="32"/>
                <w:szCs w:val="32"/>
              </w:rPr>
              <w:t>临床开发和后续上市申请阶段</w:t>
            </w:r>
            <w:r>
              <w:rPr>
                <w:rFonts w:eastAsia="仿宋_GB2312" w:hint="eastAsia"/>
                <w:sz w:val="32"/>
                <w:szCs w:val="32"/>
              </w:rPr>
              <w:t>的</w:t>
            </w:r>
            <w:r w:rsidR="00AD7C68" w:rsidRPr="009234AB">
              <w:rPr>
                <w:rFonts w:eastAsia="仿宋_GB2312"/>
                <w:sz w:val="32"/>
                <w:szCs w:val="32"/>
              </w:rPr>
              <w:t>新原料药和新制剂</w:t>
            </w:r>
            <w:r w:rsidR="00D578FF">
              <w:rPr>
                <w:rFonts w:eastAsia="仿宋_GB2312" w:hint="eastAsia"/>
                <w:sz w:val="32"/>
                <w:szCs w:val="32"/>
              </w:rPr>
              <w:t>；</w:t>
            </w:r>
          </w:p>
          <w:p w14:paraId="2E285FEC" w14:textId="77777777" w:rsidR="00AD7C68" w:rsidRPr="009234AB" w:rsidRDefault="00AD7C68" w:rsidP="00482DB3">
            <w:pPr>
              <w:pStyle w:val="TableParagraph"/>
              <w:numPr>
                <w:ilvl w:val="0"/>
                <w:numId w:val="8"/>
              </w:numPr>
              <w:tabs>
                <w:tab w:val="left" w:pos="827"/>
              </w:tabs>
              <w:adjustRightInd w:val="0"/>
              <w:snapToGrid w:val="0"/>
              <w:spacing w:line="360" w:lineRule="auto"/>
              <w:ind w:rightChars="50" w:right="105"/>
              <w:jc w:val="both"/>
              <w:rPr>
                <w:rFonts w:eastAsia="仿宋_GB2312"/>
                <w:sz w:val="32"/>
                <w:szCs w:val="32"/>
              </w:rPr>
            </w:pPr>
            <w:r w:rsidRPr="009234AB">
              <w:rPr>
                <w:rFonts w:eastAsia="仿宋_GB2312"/>
                <w:sz w:val="32"/>
                <w:szCs w:val="32"/>
              </w:rPr>
              <w:t>原料药合成的变更导致了现有杂质的可接受标准的更新或</w:t>
            </w:r>
            <w:r w:rsidR="008C3DEB">
              <w:rPr>
                <w:rFonts w:eastAsia="仿宋_GB2312" w:hint="eastAsia"/>
                <w:sz w:val="32"/>
                <w:szCs w:val="32"/>
              </w:rPr>
              <w:t>放宽</w:t>
            </w:r>
            <w:r w:rsidRPr="009234AB">
              <w:rPr>
                <w:rFonts w:eastAsia="仿宋_GB2312"/>
                <w:sz w:val="32"/>
                <w:szCs w:val="32"/>
              </w:rPr>
              <w:t>；</w:t>
            </w:r>
          </w:p>
          <w:p w14:paraId="5DF49EC6" w14:textId="77777777" w:rsidR="00AD7C68" w:rsidRPr="009234AB" w:rsidRDefault="00AD7C68" w:rsidP="00482DB3">
            <w:pPr>
              <w:pStyle w:val="TableParagraph"/>
              <w:numPr>
                <w:ilvl w:val="0"/>
                <w:numId w:val="8"/>
              </w:numPr>
              <w:tabs>
                <w:tab w:val="left" w:pos="827"/>
              </w:tabs>
              <w:adjustRightInd w:val="0"/>
              <w:snapToGrid w:val="0"/>
              <w:spacing w:line="360" w:lineRule="auto"/>
              <w:ind w:rightChars="50" w:right="105"/>
              <w:jc w:val="both"/>
              <w:rPr>
                <w:rFonts w:eastAsia="仿宋_GB2312"/>
                <w:sz w:val="32"/>
                <w:szCs w:val="32"/>
              </w:rPr>
            </w:pPr>
            <w:r w:rsidRPr="009234AB">
              <w:rPr>
                <w:rFonts w:eastAsia="仿宋_GB2312"/>
                <w:sz w:val="32"/>
                <w:szCs w:val="32"/>
              </w:rPr>
              <w:t>处方、组分或生产工艺的变更导致产生新的降解产物或已有降解产物的可接受标准</w:t>
            </w:r>
            <w:r w:rsidR="00010496">
              <w:rPr>
                <w:rFonts w:eastAsia="仿宋_GB2312" w:hint="eastAsia"/>
                <w:sz w:val="32"/>
                <w:szCs w:val="32"/>
              </w:rPr>
              <w:t>放宽</w:t>
            </w:r>
            <w:r w:rsidR="00D578FF">
              <w:rPr>
                <w:rFonts w:eastAsia="仿宋_GB2312" w:hint="eastAsia"/>
                <w:sz w:val="32"/>
                <w:szCs w:val="32"/>
              </w:rPr>
              <w:t>；</w:t>
            </w:r>
          </w:p>
          <w:p w14:paraId="0C7BFB0F" w14:textId="77777777" w:rsidR="00AD7C68" w:rsidRPr="009234AB" w:rsidRDefault="007C5B66" w:rsidP="00482DB3">
            <w:pPr>
              <w:pStyle w:val="TableParagraph"/>
              <w:numPr>
                <w:ilvl w:val="0"/>
                <w:numId w:val="8"/>
              </w:numPr>
              <w:tabs>
                <w:tab w:val="left" w:pos="827"/>
              </w:tabs>
              <w:adjustRightInd w:val="0"/>
              <w:snapToGrid w:val="0"/>
              <w:spacing w:line="360" w:lineRule="auto"/>
              <w:ind w:rightChars="50" w:right="105"/>
              <w:jc w:val="both"/>
              <w:rPr>
                <w:rFonts w:eastAsia="仿宋_GB2312"/>
                <w:sz w:val="32"/>
                <w:szCs w:val="32"/>
              </w:rPr>
            </w:pPr>
            <w:r w:rsidRPr="009234AB">
              <w:rPr>
                <w:rFonts w:eastAsia="仿宋_GB2312" w:hint="eastAsia"/>
                <w:sz w:val="32"/>
                <w:szCs w:val="32"/>
              </w:rPr>
              <w:t>通过</w:t>
            </w:r>
            <w:r w:rsidR="005C0225" w:rsidRPr="009234AB">
              <w:rPr>
                <w:rFonts w:eastAsia="仿宋_GB2312" w:hint="eastAsia"/>
                <w:sz w:val="32"/>
                <w:szCs w:val="32"/>
              </w:rPr>
              <w:t>供应商的</w:t>
            </w:r>
            <w:r w:rsidR="00AD7C68" w:rsidRPr="009234AB">
              <w:rPr>
                <w:rFonts w:eastAsia="仿宋_GB2312"/>
                <w:sz w:val="32"/>
                <w:szCs w:val="32"/>
              </w:rPr>
              <w:t>药物主文件（</w:t>
            </w:r>
            <w:r w:rsidR="00AD7C68" w:rsidRPr="009234AB">
              <w:rPr>
                <w:rFonts w:eastAsia="仿宋_GB2312"/>
                <w:sz w:val="32"/>
                <w:szCs w:val="32"/>
              </w:rPr>
              <w:t>DMF</w:t>
            </w:r>
            <w:r w:rsidR="00AD7C68" w:rsidRPr="009234AB">
              <w:rPr>
                <w:rFonts w:eastAsia="仿宋_GB2312"/>
                <w:sz w:val="32"/>
                <w:szCs w:val="32"/>
              </w:rPr>
              <w:t>）</w:t>
            </w:r>
            <w:r w:rsidR="00CC6E20" w:rsidRPr="009234AB">
              <w:rPr>
                <w:rFonts w:eastAsia="仿宋_GB2312"/>
                <w:sz w:val="32"/>
                <w:szCs w:val="32"/>
              </w:rPr>
              <w:t>引入新来源的原料药</w:t>
            </w:r>
            <w:r w:rsidR="00CC6E20" w:rsidRPr="009234AB">
              <w:rPr>
                <w:rFonts w:eastAsia="仿宋_GB2312" w:hint="eastAsia"/>
                <w:sz w:val="32"/>
                <w:szCs w:val="32"/>
              </w:rPr>
              <w:t>，</w:t>
            </w:r>
            <w:r w:rsidR="00171117" w:rsidRPr="009234AB">
              <w:rPr>
                <w:rFonts w:eastAsia="仿宋_GB2312" w:hint="eastAsia"/>
                <w:sz w:val="32"/>
                <w:szCs w:val="32"/>
              </w:rPr>
              <w:t>但该</w:t>
            </w:r>
            <w:r w:rsidR="005C0225" w:rsidRPr="009234AB">
              <w:rPr>
                <w:rFonts w:eastAsia="仿宋_GB2312"/>
                <w:sz w:val="32"/>
                <w:szCs w:val="32"/>
              </w:rPr>
              <w:t>供应商</w:t>
            </w:r>
            <w:r w:rsidR="005C0225" w:rsidRPr="009234AB">
              <w:rPr>
                <w:rFonts w:eastAsia="仿宋_GB2312" w:hint="eastAsia"/>
                <w:sz w:val="32"/>
                <w:szCs w:val="32"/>
              </w:rPr>
              <w:t>在</w:t>
            </w:r>
            <w:r w:rsidR="00AD7C68" w:rsidRPr="009234AB">
              <w:rPr>
                <w:rFonts w:eastAsia="仿宋_GB2312"/>
                <w:sz w:val="32"/>
                <w:szCs w:val="32"/>
              </w:rPr>
              <w:t>相关区域内</w:t>
            </w:r>
            <w:r w:rsidR="006D611A" w:rsidRPr="009234AB">
              <w:rPr>
                <w:rFonts w:eastAsia="仿宋_GB2312"/>
                <w:sz w:val="32"/>
                <w:szCs w:val="32"/>
              </w:rPr>
              <w:t>无</w:t>
            </w:r>
            <w:r w:rsidR="00AD7C68" w:rsidRPr="009234AB">
              <w:rPr>
                <w:rFonts w:eastAsia="仿宋_GB2312"/>
                <w:sz w:val="32"/>
                <w:szCs w:val="32"/>
              </w:rPr>
              <w:t>既往批准</w:t>
            </w:r>
            <w:r w:rsidR="00D95ADE" w:rsidRPr="009234AB">
              <w:rPr>
                <w:rFonts w:eastAsia="仿宋_GB2312" w:hint="eastAsia"/>
                <w:sz w:val="32"/>
                <w:szCs w:val="32"/>
              </w:rPr>
              <w:t>的</w:t>
            </w:r>
            <w:r w:rsidR="00AD7C68" w:rsidRPr="009234AB">
              <w:rPr>
                <w:rFonts w:eastAsia="仿宋_GB2312"/>
                <w:sz w:val="32"/>
                <w:szCs w:val="32"/>
              </w:rPr>
              <w:t>DMF</w:t>
            </w:r>
            <w:r w:rsidR="00D578FF">
              <w:rPr>
                <w:rFonts w:eastAsia="仿宋_GB2312" w:hint="eastAsia"/>
                <w:sz w:val="32"/>
                <w:szCs w:val="32"/>
              </w:rPr>
              <w:t>；</w:t>
            </w:r>
          </w:p>
          <w:p w14:paraId="0B5B1BDC" w14:textId="77777777" w:rsidR="00AD7C68" w:rsidRPr="009234AB" w:rsidRDefault="00AD7C68" w:rsidP="00482DB3">
            <w:pPr>
              <w:pStyle w:val="TableParagraph"/>
              <w:numPr>
                <w:ilvl w:val="0"/>
                <w:numId w:val="8"/>
              </w:numPr>
              <w:tabs>
                <w:tab w:val="left" w:pos="826"/>
                <w:tab w:val="left" w:pos="827"/>
              </w:tabs>
              <w:adjustRightInd w:val="0"/>
              <w:snapToGrid w:val="0"/>
              <w:spacing w:line="360" w:lineRule="auto"/>
              <w:ind w:rightChars="50" w:right="105"/>
              <w:jc w:val="both"/>
              <w:rPr>
                <w:rFonts w:eastAsia="仿宋_GB2312"/>
                <w:sz w:val="32"/>
                <w:szCs w:val="32"/>
              </w:rPr>
            </w:pPr>
            <w:r w:rsidRPr="009234AB">
              <w:rPr>
                <w:rFonts w:eastAsia="仿宋_GB2312"/>
                <w:sz w:val="32"/>
                <w:szCs w:val="32"/>
              </w:rPr>
              <w:t>对特定的合成步骤进行的变更</w:t>
            </w:r>
            <w:r w:rsidR="00CF74A9" w:rsidRPr="009234AB">
              <w:rPr>
                <w:rFonts w:eastAsia="仿宋_GB2312" w:hint="eastAsia"/>
                <w:sz w:val="32"/>
                <w:szCs w:val="32"/>
              </w:rPr>
              <w:t>，</w:t>
            </w:r>
            <w:r w:rsidRPr="009234AB">
              <w:rPr>
                <w:rFonts w:eastAsia="仿宋_GB2312"/>
                <w:sz w:val="32"/>
                <w:szCs w:val="32"/>
              </w:rPr>
              <w:t>见</w:t>
            </w:r>
            <w:r w:rsidRPr="009234AB">
              <w:rPr>
                <w:rFonts w:eastAsia="仿宋_GB2312"/>
                <w:sz w:val="32"/>
                <w:szCs w:val="32"/>
              </w:rPr>
              <w:t>ICH M7</w:t>
            </w:r>
            <w:r w:rsidRPr="009234AB">
              <w:rPr>
                <w:rFonts w:eastAsia="仿宋_GB2312"/>
                <w:sz w:val="32"/>
                <w:szCs w:val="32"/>
              </w:rPr>
              <w:t>第</w:t>
            </w:r>
            <w:r w:rsidRPr="009234AB">
              <w:rPr>
                <w:rFonts w:eastAsia="仿宋_GB2312"/>
                <w:sz w:val="32"/>
                <w:szCs w:val="32"/>
              </w:rPr>
              <w:t>4.1</w:t>
            </w:r>
            <w:r w:rsidRPr="009234AB">
              <w:rPr>
                <w:rFonts w:eastAsia="仿宋_GB2312"/>
                <w:sz w:val="32"/>
                <w:szCs w:val="32"/>
              </w:rPr>
              <w:t>节。</w:t>
            </w:r>
          </w:p>
          <w:p w14:paraId="41487D3F" w14:textId="77777777" w:rsidR="00AD7C68" w:rsidRPr="009234AB" w:rsidRDefault="00AD7C68" w:rsidP="00010496">
            <w:pPr>
              <w:pStyle w:val="TableParagraph"/>
              <w:numPr>
                <w:ilvl w:val="0"/>
                <w:numId w:val="8"/>
              </w:numPr>
              <w:tabs>
                <w:tab w:val="left" w:pos="827"/>
              </w:tabs>
              <w:adjustRightInd w:val="0"/>
              <w:snapToGrid w:val="0"/>
              <w:spacing w:line="360" w:lineRule="auto"/>
              <w:ind w:rightChars="50" w:right="105"/>
              <w:jc w:val="both"/>
              <w:rPr>
                <w:rFonts w:eastAsia="仿宋_GB2312"/>
                <w:sz w:val="32"/>
                <w:szCs w:val="32"/>
              </w:rPr>
            </w:pPr>
            <w:r w:rsidRPr="009234AB">
              <w:rPr>
                <w:rFonts w:eastAsia="仿宋_GB2312"/>
                <w:sz w:val="32"/>
                <w:szCs w:val="32"/>
              </w:rPr>
              <w:t>新发现的第</w:t>
            </w:r>
            <w:r w:rsidRPr="009234AB">
              <w:rPr>
                <w:rFonts w:eastAsia="仿宋_GB2312"/>
                <w:sz w:val="32"/>
                <w:szCs w:val="32"/>
              </w:rPr>
              <w:t>1</w:t>
            </w:r>
            <w:r w:rsidRPr="009234AB">
              <w:rPr>
                <w:rFonts w:eastAsia="仿宋_GB2312"/>
                <w:sz w:val="32"/>
                <w:szCs w:val="32"/>
              </w:rPr>
              <w:t>类或第</w:t>
            </w:r>
            <w:r w:rsidRPr="009234AB">
              <w:rPr>
                <w:rFonts w:eastAsia="仿宋_GB2312"/>
                <w:sz w:val="32"/>
                <w:szCs w:val="32"/>
              </w:rPr>
              <w:t>2</w:t>
            </w:r>
            <w:r w:rsidRPr="009234AB">
              <w:rPr>
                <w:rFonts w:eastAsia="仿宋_GB2312"/>
                <w:sz w:val="32"/>
                <w:szCs w:val="32"/>
              </w:rPr>
              <w:t>类杂质、关注队列中的结构或相关杂质的</w:t>
            </w:r>
            <w:r w:rsidR="00123611" w:rsidRPr="009234AB">
              <w:rPr>
                <w:rFonts w:eastAsia="仿宋_GB2312"/>
                <w:sz w:val="32"/>
                <w:szCs w:val="32"/>
              </w:rPr>
              <w:t>新的</w:t>
            </w:r>
            <w:r w:rsidRPr="009234AB">
              <w:rPr>
                <w:rFonts w:eastAsia="仿宋_GB2312"/>
                <w:sz w:val="32"/>
                <w:szCs w:val="32"/>
              </w:rPr>
              <w:t>危害性数据，</w:t>
            </w:r>
            <w:r w:rsidR="00010496">
              <w:rPr>
                <w:rFonts w:eastAsia="仿宋_GB2312" w:hint="eastAsia"/>
                <w:sz w:val="32"/>
                <w:szCs w:val="32"/>
              </w:rPr>
              <w:t>详</w:t>
            </w:r>
            <w:r w:rsidRPr="009234AB">
              <w:rPr>
                <w:rFonts w:eastAsia="仿宋_GB2312"/>
                <w:sz w:val="32"/>
                <w:szCs w:val="32"/>
              </w:rPr>
              <w:t>见</w:t>
            </w:r>
            <w:r w:rsidRPr="009234AB">
              <w:rPr>
                <w:rFonts w:eastAsia="仿宋_GB2312"/>
                <w:sz w:val="32"/>
                <w:szCs w:val="32"/>
              </w:rPr>
              <w:t>ICH M7</w:t>
            </w:r>
            <w:r w:rsidRPr="009234AB">
              <w:rPr>
                <w:rFonts w:eastAsia="仿宋_GB2312"/>
                <w:sz w:val="32"/>
                <w:szCs w:val="32"/>
              </w:rPr>
              <w:t>第</w:t>
            </w:r>
            <w:r w:rsidRPr="009234AB">
              <w:rPr>
                <w:rFonts w:eastAsia="仿宋_GB2312"/>
                <w:sz w:val="32"/>
                <w:szCs w:val="32"/>
              </w:rPr>
              <w:t>4.4</w:t>
            </w:r>
            <w:r w:rsidRPr="009234AB">
              <w:rPr>
                <w:rFonts w:eastAsia="仿宋_GB2312"/>
                <w:sz w:val="32"/>
                <w:szCs w:val="32"/>
              </w:rPr>
              <w:t>节。</w:t>
            </w:r>
          </w:p>
        </w:tc>
      </w:tr>
      <w:tr w:rsidR="00AD7C68" w:rsidRPr="009234AB" w14:paraId="3FFB5CDA" w14:textId="77777777" w:rsidTr="00845CA2">
        <w:trPr>
          <w:trHeight w:val="3171"/>
        </w:trPr>
        <w:tc>
          <w:tcPr>
            <w:tcW w:w="342" w:type="pct"/>
            <w:shd w:val="clear" w:color="auto" w:fill="auto"/>
          </w:tcPr>
          <w:p w14:paraId="48A7ACCE" w14:textId="77777777" w:rsidR="00AD7C68" w:rsidRPr="009234AB" w:rsidRDefault="00AD7C68" w:rsidP="00482DB3">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lastRenderedPageBreak/>
              <w:t>7.5</w:t>
            </w:r>
          </w:p>
        </w:tc>
        <w:tc>
          <w:tcPr>
            <w:tcW w:w="1459" w:type="pct"/>
            <w:shd w:val="clear" w:color="auto" w:fill="auto"/>
          </w:tcPr>
          <w:p w14:paraId="639D374C" w14:textId="77777777" w:rsidR="00AD7C68" w:rsidRPr="009234AB" w:rsidRDefault="00AD7C68" w:rsidP="007B4D15">
            <w:pPr>
              <w:pStyle w:val="TableParagraph"/>
              <w:adjustRightInd w:val="0"/>
              <w:snapToGrid w:val="0"/>
              <w:spacing w:line="360" w:lineRule="auto"/>
              <w:ind w:rightChars="50" w:right="105"/>
              <w:jc w:val="both"/>
              <w:rPr>
                <w:rFonts w:eastAsia="仿宋_GB2312"/>
                <w:sz w:val="32"/>
                <w:szCs w:val="32"/>
              </w:rPr>
            </w:pPr>
            <w:r w:rsidRPr="009234AB">
              <w:rPr>
                <w:rFonts w:eastAsia="仿宋_GB2312"/>
                <w:sz w:val="32"/>
                <w:szCs w:val="32"/>
              </w:rPr>
              <w:t>当原料药质量标准中规定了三种或三种以上的第</w:t>
            </w:r>
            <w:r w:rsidRPr="009234AB">
              <w:rPr>
                <w:rFonts w:eastAsia="仿宋_GB2312"/>
                <w:sz w:val="32"/>
                <w:szCs w:val="32"/>
              </w:rPr>
              <w:t>2</w:t>
            </w:r>
            <w:r w:rsidRPr="009234AB">
              <w:rPr>
                <w:rFonts w:eastAsia="仿宋_GB2312"/>
                <w:sz w:val="32"/>
                <w:szCs w:val="32"/>
              </w:rPr>
              <w:t>类或第</w:t>
            </w:r>
            <w:r w:rsidRPr="009234AB">
              <w:rPr>
                <w:rFonts w:eastAsia="仿宋_GB2312"/>
                <w:sz w:val="32"/>
                <w:szCs w:val="32"/>
              </w:rPr>
              <w:t>3</w:t>
            </w:r>
            <w:r w:rsidRPr="009234AB">
              <w:rPr>
                <w:rFonts w:eastAsia="仿宋_GB2312"/>
                <w:sz w:val="32"/>
                <w:szCs w:val="32"/>
              </w:rPr>
              <w:t>类杂质时，</w:t>
            </w:r>
            <w:r w:rsidR="00701666" w:rsidRPr="009234AB">
              <w:rPr>
                <w:rFonts w:eastAsia="仿宋_GB2312" w:hint="eastAsia"/>
                <w:sz w:val="32"/>
                <w:szCs w:val="32"/>
              </w:rPr>
              <w:t>“</w:t>
            </w:r>
            <w:r w:rsidRPr="009234AB">
              <w:rPr>
                <w:rFonts w:eastAsia="仿宋_GB2312"/>
                <w:sz w:val="32"/>
                <w:szCs w:val="32"/>
              </w:rPr>
              <w:t>表</w:t>
            </w:r>
            <w:r w:rsidRPr="009234AB">
              <w:rPr>
                <w:rFonts w:eastAsia="仿宋_GB2312"/>
                <w:sz w:val="32"/>
                <w:szCs w:val="32"/>
              </w:rPr>
              <w:t>2</w:t>
            </w:r>
            <w:r w:rsidRPr="009234AB">
              <w:rPr>
                <w:rFonts w:eastAsia="仿宋_GB2312"/>
                <w:sz w:val="32"/>
                <w:szCs w:val="32"/>
              </w:rPr>
              <w:t>：单个杂质的可接受摄入量</w:t>
            </w:r>
            <w:r w:rsidR="00701666" w:rsidRPr="009234AB">
              <w:rPr>
                <w:rFonts w:eastAsia="仿宋_GB2312" w:hint="eastAsia"/>
                <w:sz w:val="32"/>
                <w:szCs w:val="32"/>
              </w:rPr>
              <w:t>”</w:t>
            </w:r>
            <w:r w:rsidR="008967BD" w:rsidRPr="009234AB">
              <w:rPr>
                <w:rFonts w:eastAsia="仿宋_GB2312"/>
                <w:sz w:val="32"/>
                <w:szCs w:val="32"/>
              </w:rPr>
              <w:t>是否适用</w:t>
            </w:r>
            <w:r w:rsidRPr="009234AB">
              <w:rPr>
                <w:rFonts w:eastAsia="仿宋_GB2312"/>
                <w:sz w:val="32"/>
                <w:szCs w:val="32"/>
              </w:rPr>
              <w:t>？</w:t>
            </w:r>
          </w:p>
        </w:tc>
        <w:tc>
          <w:tcPr>
            <w:tcW w:w="3200" w:type="pct"/>
            <w:shd w:val="clear" w:color="auto" w:fill="auto"/>
          </w:tcPr>
          <w:p w14:paraId="215F3DFF" w14:textId="77777777" w:rsidR="00AD7C68" w:rsidRPr="009234AB" w:rsidRDefault="00010496" w:rsidP="00482DB3">
            <w:pPr>
              <w:pStyle w:val="TableParagraph"/>
              <w:adjustRightInd w:val="0"/>
              <w:snapToGrid w:val="0"/>
              <w:spacing w:line="360" w:lineRule="auto"/>
              <w:ind w:left="106" w:rightChars="50" w:right="105"/>
              <w:jc w:val="both"/>
              <w:rPr>
                <w:rFonts w:eastAsia="仿宋_GB2312"/>
                <w:sz w:val="32"/>
                <w:szCs w:val="32"/>
              </w:rPr>
            </w:pPr>
            <w:r>
              <w:rPr>
                <w:rFonts w:eastAsia="仿宋_GB2312" w:hint="eastAsia"/>
                <w:sz w:val="32"/>
                <w:szCs w:val="32"/>
              </w:rPr>
              <w:t>适用</w:t>
            </w:r>
            <w:r w:rsidR="00AD7C68" w:rsidRPr="009234AB">
              <w:rPr>
                <w:rFonts w:eastAsia="仿宋_GB2312"/>
                <w:sz w:val="32"/>
                <w:szCs w:val="32"/>
              </w:rPr>
              <w:t>。在这种情况下，应按照表</w:t>
            </w:r>
            <w:r w:rsidR="00AD7C68" w:rsidRPr="009234AB">
              <w:rPr>
                <w:rFonts w:eastAsia="仿宋_GB2312"/>
                <w:sz w:val="32"/>
                <w:szCs w:val="32"/>
              </w:rPr>
              <w:t>2</w:t>
            </w:r>
            <w:r w:rsidR="00AD7C68" w:rsidRPr="009234AB">
              <w:rPr>
                <w:rFonts w:eastAsia="仿宋_GB2312"/>
                <w:sz w:val="32"/>
                <w:szCs w:val="32"/>
              </w:rPr>
              <w:t>中的</w:t>
            </w:r>
            <w:r w:rsidR="00F25A33" w:rsidRPr="00DE4FD4">
              <w:rPr>
                <w:rFonts w:eastAsia="仿宋_GB2312"/>
                <w:sz w:val="32"/>
                <w:szCs w:val="32"/>
              </w:rPr>
              <w:t>限度</w:t>
            </w:r>
            <w:r w:rsidR="00AD7C68" w:rsidRPr="009234AB">
              <w:rPr>
                <w:rFonts w:eastAsia="仿宋_GB2312"/>
                <w:sz w:val="32"/>
                <w:szCs w:val="32"/>
              </w:rPr>
              <w:t>，在原料药质量标准中列出各</w:t>
            </w:r>
            <w:r w:rsidR="00701666" w:rsidRPr="009234AB">
              <w:rPr>
                <w:rFonts w:eastAsia="仿宋_GB2312" w:hint="eastAsia"/>
                <w:sz w:val="32"/>
                <w:szCs w:val="32"/>
              </w:rPr>
              <w:t>“</w:t>
            </w:r>
            <w:r w:rsidR="00AD7C68" w:rsidRPr="009234AB">
              <w:rPr>
                <w:rFonts w:eastAsia="仿宋_GB2312"/>
                <w:sz w:val="32"/>
                <w:szCs w:val="32"/>
              </w:rPr>
              <w:t>单个杂质</w:t>
            </w:r>
            <w:r w:rsidR="00701666" w:rsidRPr="009234AB">
              <w:rPr>
                <w:rFonts w:eastAsia="仿宋_GB2312" w:hint="eastAsia"/>
                <w:sz w:val="32"/>
                <w:szCs w:val="32"/>
              </w:rPr>
              <w:t>”</w:t>
            </w:r>
            <w:r w:rsidR="00AD7C68" w:rsidRPr="009234AB">
              <w:rPr>
                <w:rFonts w:eastAsia="仿宋_GB2312"/>
                <w:sz w:val="32"/>
                <w:szCs w:val="32"/>
              </w:rPr>
              <w:t>的</w:t>
            </w:r>
            <w:r w:rsidR="00F25A33" w:rsidRPr="00DE4FD4">
              <w:rPr>
                <w:rFonts w:eastAsia="仿宋_GB2312"/>
                <w:sz w:val="32"/>
                <w:szCs w:val="32"/>
              </w:rPr>
              <w:t>限度</w:t>
            </w:r>
            <w:r w:rsidR="00AD7C68" w:rsidRPr="009234AB">
              <w:rPr>
                <w:rFonts w:eastAsia="仿宋_GB2312"/>
                <w:sz w:val="32"/>
                <w:szCs w:val="32"/>
              </w:rPr>
              <w:t>（例如对于</w:t>
            </w:r>
            <w:r w:rsidR="00AD7C68" w:rsidRPr="009234AB">
              <w:rPr>
                <w:rFonts w:eastAsia="仿宋_GB2312"/>
                <w:sz w:val="32"/>
                <w:szCs w:val="32"/>
              </w:rPr>
              <w:t>&gt;10</w:t>
            </w:r>
            <w:r w:rsidR="00AD7C68" w:rsidRPr="009234AB">
              <w:rPr>
                <w:rFonts w:eastAsia="仿宋_GB2312"/>
                <w:sz w:val="32"/>
                <w:szCs w:val="32"/>
              </w:rPr>
              <w:t>年至终生的情况，不得过（</w:t>
            </w:r>
            <w:r w:rsidR="00AD7C68" w:rsidRPr="009234AB">
              <w:rPr>
                <w:rFonts w:eastAsia="仿宋_GB2312"/>
                <w:sz w:val="32"/>
                <w:szCs w:val="32"/>
              </w:rPr>
              <w:t>NMT</w:t>
            </w:r>
            <w:r w:rsidR="00AD7C68" w:rsidRPr="009234AB">
              <w:rPr>
                <w:rFonts w:eastAsia="仿宋_GB2312"/>
                <w:sz w:val="32"/>
                <w:szCs w:val="32"/>
              </w:rPr>
              <w:t>）</w:t>
            </w:r>
            <w:r w:rsidR="00AD7C68" w:rsidRPr="009234AB">
              <w:rPr>
                <w:rFonts w:eastAsia="仿宋_GB2312"/>
                <w:sz w:val="32"/>
                <w:szCs w:val="32"/>
              </w:rPr>
              <w:t>1.5 µg/</w:t>
            </w:r>
            <w:r w:rsidR="00AD7C68" w:rsidRPr="009234AB">
              <w:rPr>
                <w:rFonts w:eastAsia="仿宋_GB2312"/>
                <w:sz w:val="32"/>
                <w:szCs w:val="32"/>
              </w:rPr>
              <w:t>天）。此外，应按照表</w:t>
            </w:r>
            <w:r w:rsidR="00AD7C68" w:rsidRPr="009234AB">
              <w:rPr>
                <w:rFonts w:eastAsia="仿宋_GB2312"/>
                <w:sz w:val="32"/>
                <w:szCs w:val="32"/>
              </w:rPr>
              <w:t>3</w:t>
            </w:r>
            <w:r w:rsidR="00AD7C68" w:rsidRPr="009234AB">
              <w:rPr>
                <w:rFonts w:eastAsia="仿宋_GB2312"/>
                <w:sz w:val="32"/>
                <w:szCs w:val="32"/>
              </w:rPr>
              <w:t>中的</w:t>
            </w:r>
            <w:r w:rsidR="00F25A33" w:rsidRPr="00DE4FD4">
              <w:rPr>
                <w:rFonts w:eastAsia="仿宋_GB2312"/>
                <w:sz w:val="32"/>
                <w:szCs w:val="32"/>
              </w:rPr>
              <w:t>限度</w:t>
            </w:r>
            <w:r w:rsidR="00AD7C68" w:rsidRPr="009234AB">
              <w:rPr>
                <w:rFonts w:eastAsia="仿宋_GB2312"/>
                <w:sz w:val="32"/>
                <w:szCs w:val="32"/>
              </w:rPr>
              <w:t>，在原料药质量标准中列出</w:t>
            </w:r>
            <w:r w:rsidR="00701666" w:rsidRPr="009234AB">
              <w:rPr>
                <w:rFonts w:eastAsia="仿宋_GB2312" w:hint="eastAsia"/>
                <w:sz w:val="32"/>
                <w:szCs w:val="32"/>
              </w:rPr>
              <w:t>“</w:t>
            </w:r>
            <w:r w:rsidR="00AD7C68" w:rsidRPr="009234AB">
              <w:rPr>
                <w:rFonts w:eastAsia="仿宋_GB2312"/>
                <w:sz w:val="32"/>
                <w:szCs w:val="32"/>
              </w:rPr>
              <w:t>总致突变杂质</w:t>
            </w:r>
            <w:r w:rsidR="00701666" w:rsidRPr="009234AB">
              <w:rPr>
                <w:rFonts w:eastAsia="仿宋_GB2312" w:hint="eastAsia"/>
                <w:sz w:val="32"/>
                <w:szCs w:val="32"/>
              </w:rPr>
              <w:t>”</w:t>
            </w:r>
            <w:r w:rsidR="00AD7C68" w:rsidRPr="009234AB">
              <w:rPr>
                <w:rFonts w:eastAsia="仿宋_GB2312"/>
                <w:sz w:val="32"/>
                <w:szCs w:val="32"/>
              </w:rPr>
              <w:t>的</w:t>
            </w:r>
            <w:r w:rsidR="00F25A33" w:rsidRPr="00DE4FD4">
              <w:rPr>
                <w:rFonts w:eastAsia="仿宋_GB2312"/>
                <w:sz w:val="32"/>
                <w:szCs w:val="32"/>
              </w:rPr>
              <w:t>限度</w:t>
            </w:r>
            <w:r w:rsidR="00AD7C68" w:rsidRPr="009234AB">
              <w:rPr>
                <w:rFonts w:eastAsia="仿宋_GB2312"/>
                <w:sz w:val="32"/>
                <w:szCs w:val="32"/>
              </w:rPr>
              <w:t>（例如对于</w:t>
            </w:r>
            <w:r w:rsidR="00AD7C68" w:rsidRPr="009234AB">
              <w:rPr>
                <w:rFonts w:eastAsia="仿宋_GB2312"/>
                <w:sz w:val="32"/>
                <w:szCs w:val="32"/>
              </w:rPr>
              <w:t>&gt;10</w:t>
            </w:r>
            <w:r w:rsidR="00AD7C68" w:rsidRPr="009234AB">
              <w:rPr>
                <w:rFonts w:eastAsia="仿宋_GB2312"/>
                <w:sz w:val="32"/>
                <w:szCs w:val="32"/>
              </w:rPr>
              <w:t>年至终生的情况，不得过（</w:t>
            </w:r>
            <w:r w:rsidR="00AD7C68" w:rsidRPr="009234AB">
              <w:rPr>
                <w:rFonts w:eastAsia="仿宋_GB2312"/>
                <w:sz w:val="32"/>
                <w:szCs w:val="32"/>
              </w:rPr>
              <w:t>NMT</w:t>
            </w:r>
            <w:r w:rsidR="00AD7C68" w:rsidRPr="009234AB">
              <w:rPr>
                <w:rFonts w:eastAsia="仿宋_GB2312"/>
                <w:sz w:val="32"/>
                <w:szCs w:val="32"/>
              </w:rPr>
              <w:t>）</w:t>
            </w:r>
            <w:r w:rsidR="00AD7C68" w:rsidRPr="009234AB">
              <w:rPr>
                <w:rFonts w:eastAsia="仿宋_GB2312"/>
                <w:sz w:val="32"/>
                <w:szCs w:val="32"/>
              </w:rPr>
              <w:t>5 µg/</w:t>
            </w:r>
            <w:r w:rsidR="00AD7C68" w:rsidRPr="009234AB">
              <w:rPr>
                <w:rFonts w:eastAsia="仿宋_GB2312"/>
                <w:sz w:val="32"/>
                <w:szCs w:val="32"/>
              </w:rPr>
              <w:t>天）。</w:t>
            </w:r>
          </w:p>
          <w:p w14:paraId="5DDA1BE1" w14:textId="77777777" w:rsidR="00AD7C68" w:rsidRPr="009234AB" w:rsidRDefault="00AD7C68" w:rsidP="00DE4FD4">
            <w:pPr>
              <w:pStyle w:val="TableParagraph"/>
              <w:adjustRightInd w:val="0"/>
              <w:snapToGrid w:val="0"/>
              <w:spacing w:line="360" w:lineRule="auto"/>
              <w:ind w:left="106" w:rightChars="50" w:right="105"/>
              <w:jc w:val="both"/>
              <w:rPr>
                <w:rFonts w:eastAsia="仿宋_GB2312"/>
                <w:sz w:val="32"/>
                <w:szCs w:val="32"/>
              </w:rPr>
            </w:pPr>
          </w:p>
          <w:p w14:paraId="136C6214" w14:textId="2ACFC37B" w:rsidR="00AD7C68" w:rsidRPr="009234AB" w:rsidRDefault="00AD7C68" w:rsidP="00F33B04">
            <w:pPr>
              <w:pStyle w:val="TableParagraph"/>
              <w:adjustRightInd w:val="0"/>
              <w:snapToGrid w:val="0"/>
              <w:spacing w:line="360" w:lineRule="auto"/>
              <w:ind w:left="106" w:rightChars="50" w:right="105"/>
              <w:jc w:val="both"/>
              <w:rPr>
                <w:rFonts w:eastAsia="仿宋_GB2312"/>
                <w:sz w:val="32"/>
                <w:szCs w:val="32"/>
              </w:rPr>
            </w:pPr>
            <w:r w:rsidRPr="009234AB">
              <w:rPr>
                <w:rFonts w:eastAsia="仿宋_GB2312"/>
                <w:sz w:val="32"/>
                <w:szCs w:val="32"/>
              </w:rPr>
              <w:t>如指南中所述，</w:t>
            </w:r>
            <w:r w:rsidR="00F33B04" w:rsidRPr="00F33B04">
              <w:rPr>
                <w:rFonts w:eastAsia="仿宋_GB2312" w:hint="eastAsia"/>
                <w:sz w:val="32"/>
                <w:szCs w:val="32"/>
                <w:lang w:val="en-US"/>
              </w:rPr>
              <w:t>已具有可接受摄入限度的特定化合物或特定类别化合物（</w:t>
            </w:r>
            <w:r w:rsidR="00F33B04" w:rsidRPr="00F33B04">
              <w:rPr>
                <w:rFonts w:eastAsia="仿宋_GB2312" w:hint="eastAsia"/>
                <w:sz w:val="32"/>
                <w:szCs w:val="32"/>
                <w:lang w:val="en-US"/>
              </w:rPr>
              <w:t xml:space="preserve">1 </w:t>
            </w:r>
            <w:r w:rsidR="00F33B04" w:rsidRPr="00F33B04">
              <w:rPr>
                <w:rFonts w:eastAsia="仿宋_GB2312" w:hint="eastAsia"/>
                <w:sz w:val="32"/>
                <w:szCs w:val="32"/>
                <w:lang w:val="en-US"/>
              </w:rPr>
              <w:t>类）</w:t>
            </w:r>
            <w:r w:rsidRPr="009234AB">
              <w:rPr>
                <w:rFonts w:eastAsia="仿宋_GB2312"/>
                <w:sz w:val="32"/>
                <w:szCs w:val="32"/>
              </w:rPr>
              <w:t>和在制剂中形成的降解产物不包括在总致突变杂质</w:t>
            </w:r>
            <w:r w:rsidR="00F25A33" w:rsidRPr="00DE4FD4">
              <w:rPr>
                <w:rFonts w:eastAsia="仿宋_GB2312"/>
                <w:sz w:val="32"/>
                <w:szCs w:val="32"/>
              </w:rPr>
              <w:t>限度</w:t>
            </w:r>
            <w:r w:rsidRPr="009234AB">
              <w:rPr>
                <w:rFonts w:eastAsia="仿宋_GB2312"/>
                <w:sz w:val="32"/>
                <w:szCs w:val="32"/>
              </w:rPr>
              <w:t>中。</w:t>
            </w:r>
          </w:p>
        </w:tc>
      </w:tr>
    </w:tbl>
    <w:p w14:paraId="2925EAE4" w14:textId="77777777" w:rsidR="00AD7C68" w:rsidRPr="009234AB" w:rsidRDefault="00AD7C68" w:rsidP="00704028">
      <w:pPr>
        <w:pStyle w:val="a9"/>
        <w:adjustRightInd w:val="0"/>
        <w:snapToGrid w:val="0"/>
        <w:spacing w:line="360" w:lineRule="auto"/>
        <w:rPr>
          <w:rFonts w:eastAsia="仿宋_GB2312"/>
          <w:sz w:val="32"/>
          <w:szCs w:val="32"/>
        </w:rPr>
      </w:pPr>
    </w:p>
    <w:p w14:paraId="2EB1028C" w14:textId="77777777" w:rsidR="00AD7C68" w:rsidRPr="009234AB" w:rsidRDefault="004E3DBB" w:rsidP="00704028">
      <w:pPr>
        <w:adjustRightInd w:val="0"/>
        <w:snapToGrid w:val="0"/>
        <w:spacing w:line="360" w:lineRule="auto"/>
        <w:jc w:val="left"/>
        <w:outlineLvl w:val="0"/>
        <w:rPr>
          <w:rFonts w:ascii="Times New Roman" w:eastAsia="仿宋_GB2312" w:hAnsi="Times New Roman"/>
          <w:b/>
          <w:bCs/>
          <w:kern w:val="0"/>
          <w:sz w:val="32"/>
          <w:szCs w:val="32"/>
        </w:rPr>
      </w:pPr>
      <w:bookmarkStart w:id="24" w:name="_TOC_250003"/>
      <w:bookmarkStart w:id="25" w:name="_Toc42243357"/>
      <w:bookmarkStart w:id="26" w:name="_Toc47023779"/>
      <w:bookmarkEnd w:id="24"/>
      <w:r w:rsidRPr="009234AB">
        <w:rPr>
          <w:rFonts w:ascii="Times New Roman" w:eastAsia="仿宋_GB2312" w:hAnsi="Times New Roman"/>
          <w:b/>
          <w:bCs/>
          <w:kern w:val="0"/>
          <w:sz w:val="32"/>
          <w:szCs w:val="32"/>
        </w:rPr>
        <w:t>8.</w:t>
      </w:r>
      <w:r w:rsidRPr="009234AB">
        <w:rPr>
          <w:rFonts w:ascii="Times New Roman" w:eastAsia="仿宋_GB2312" w:hAnsi="Times New Roman"/>
          <w:b/>
          <w:bCs/>
          <w:kern w:val="0"/>
          <w:sz w:val="32"/>
          <w:szCs w:val="32"/>
        </w:rPr>
        <w:t>控制</w:t>
      </w:r>
      <w:bookmarkEnd w:id="25"/>
      <w:bookmarkEnd w:id="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3EDB4802" w14:textId="77777777" w:rsidTr="00C06179">
        <w:trPr>
          <w:trHeight w:val="20"/>
        </w:trPr>
        <w:tc>
          <w:tcPr>
            <w:tcW w:w="342" w:type="pct"/>
            <w:shd w:val="clear" w:color="auto" w:fill="F1F1F1"/>
          </w:tcPr>
          <w:p w14:paraId="57BB86E8"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50334826"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问题</w:t>
            </w:r>
          </w:p>
        </w:tc>
        <w:tc>
          <w:tcPr>
            <w:tcW w:w="3200" w:type="pct"/>
            <w:shd w:val="clear" w:color="auto" w:fill="F1F1F1"/>
          </w:tcPr>
          <w:p w14:paraId="5A63B9C9"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回答</w:t>
            </w:r>
          </w:p>
        </w:tc>
      </w:tr>
      <w:tr w:rsidR="00AD7C68" w:rsidRPr="009234AB" w14:paraId="73839ED3" w14:textId="77777777" w:rsidTr="00C06179">
        <w:trPr>
          <w:trHeight w:val="20"/>
        </w:trPr>
        <w:tc>
          <w:tcPr>
            <w:tcW w:w="342" w:type="pct"/>
            <w:shd w:val="clear" w:color="auto" w:fill="auto"/>
          </w:tcPr>
          <w:p w14:paraId="7D665575"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8.1</w:t>
            </w:r>
          </w:p>
        </w:tc>
        <w:tc>
          <w:tcPr>
            <w:tcW w:w="1459" w:type="pct"/>
            <w:shd w:val="clear" w:color="auto" w:fill="auto"/>
          </w:tcPr>
          <w:p w14:paraId="59E95673" w14:textId="77777777" w:rsidR="00AD7C68" w:rsidRPr="009234AB" w:rsidRDefault="00AD7C68" w:rsidP="00D578FF">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什么时候适合采用</w:t>
            </w:r>
            <w:r w:rsidR="00D578FF">
              <w:rPr>
                <w:rFonts w:eastAsia="仿宋_GB2312" w:hint="eastAsia"/>
                <w:sz w:val="32"/>
                <w:szCs w:val="32"/>
              </w:rPr>
              <w:t>方法</w:t>
            </w:r>
            <w:r w:rsidRPr="009234AB">
              <w:rPr>
                <w:rFonts w:eastAsia="仿宋_GB2312"/>
                <w:sz w:val="32"/>
                <w:szCs w:val="32"/>
              </w:rPr>
              <w:t>4</w:t>
            </w:r>
            <w:r w:rsidR="00C61B86">
              <w:rPr>
                <w:rFonts w:eastAsia="仿宋_GB2312" w:hint="eastAsia"/>
                <w:sz w:val="32"/>
                <w:szCs w:val="32"/>
              </w:rPr>
              <w:t>的</w:t>
            </w:r>
            <w:r w:rsidRPr="009234AB">
              <w:rPr>
                <w:rFonts w:eastAsia="仿宋_GB2312"/>
                <w:sz w:val="32"/>
                <w:szCs w:val="32"/>
              </w:rPr>
              <w:t>控</w:t>
            </w:r>
            <w:r w:rsidRPr="009234AB">
              <w:rPr>
                <w:rFonts w:eastAsia="仿宋_GB2312"/>
                <w:sz w:val="32"/>
                <w:szCs w:val="32"/>
              </w:rPr>
              <w:lastRenderedPageBreak/>
              <w:t>制策略？</w:t>
            </w:r>
          </w:p>
        </w:tc>
        <w:tc>
          <w:tcPr>
            <w:tcW w:w="3200" w:type="pct"/>
            <w:shd w:val="clear" w:color="auto" w:fill="auto"/>
          </w:tcPr>
          <w:p w14:paraId="67A657CF" w14:textId="1DCD34D1" w:rsidR="00AD7C68" w:rsidRPr="009234AB" w:rsidRDefault="00AD7C68" w:rsidP="00DE3659">
            <w:pPr>
              <w:autoSpaceDE w:val="0"/>
              <w:autoSpaceDN w:val="0"/>
              <w:adjustRightInd w:val="0"/>
              <w:jc w:val="left"/>
              <w:rPr>
                <w:rFonts w:eastAsia="仿宋_GB2312"/>
                <w:sz w:val="32"/>
                <w:szCs w:val="32"/>
              </w:rPr>
            </w:pPr>
            <w:r w:rsidRPr="009234AB">
              <w:rPr>
                <w:rFonts w:eastAsia="仿宋_GB2312"/>
                <w:sz w:val="32"/>
                <w:szCs w:val="32"/>
              </w:rPr>
              <w:lastRenderedPageBreak/>
              <w:t>当证明某种致突变杂质在最终原料药中存在的风险可忽略不计时，</w:t>
            </w:r>
            <w:r w:rsidRPr="009234AB">
              <w:rPr>
                <w:rFonts w:eastAsia="仿宋_GB2312"/>
                <w:sz w:val="32"/>
                <w:szCs w:val="32"/>
              </w:rPr>
              <w:lastRenderedPageBreak/>
              <w:t>可使用</w:t>
            </w:r>
            <w:r w:rsidRPr="00DE4FD4">
              <w:rPr>
                <w:rFonts w:eastAsia="仿宋_GB2312"/>
                <w:sz w:val="32"/>
                <w:szCs w:val="32"/>
              </w:rPr>
              <w:t>方法</w:t>
            </w:r>
            <w:r w:rsidRPr="009234AB">
              <w:rPr>
                <w:rFonts w:eastAsia="仿宋_GB2312"/>
                <w:sz w:val="32"/>
                <w:szCs w:val="32"/>
              </w:rPr>
              <w:t>4</w:t>
            </w:r>
            <w:r w:rsidRPr="009234AB">
              <w:rPr>
                <w:rFonts w:eastAsia="仿宋_GB2312"/>
                <w:sz w:val="32"/>
                <w:szCs w:val="32"/>
              </w:rPr>
              <w:t>。</w:t>
            </w:r>
            <w:r w:rsidR="007D636B" w:rsidRPr="009234AB">
              <w:rPr>
                <w:rFonts w:eastAsia="仿宋_GB2312"/>
                <w:sz w:val="32"/>
                <w:szCs w:val="32"/>
              </w:rPr>
              <w:t>基于科学原理（如杂质反应性或溶解度）</w:t>
            </w:r>
            <w:r w:rsidR="007D636B">
              <w:rPr>
                <w:rFonts w:eastAsia="仿宋_GB2312" w:hint="eastAsia"/>
                <w:sz w:val="32"/>
                <w:szCs w:val="32"/>
              </w:rPr>
              <w:t>进行</w:t>
            </w:r>
            <w:r w:rsidR="007D636B">
              <w:rPr>
                <w:rFonts w:eastAsia="仿宋_GB2312"/>
                <w:sz w:val="32"/>
                <w:szCs w:val="32"/>
              </w:rPr>
              <w:t>清除</w:t>
            </w:r>
            <w:r w:rsidR="007D636B" w:rsidRPr="009234AB">
              <w:rPr>
                <w:rFonts w:eastAsia="仿宋_GB2312"/>
                <w:sz w:val="32"/>
                <w:szCs w:val="32"/>
              </w:rPr>
              <w:t>计算</w:t>
            </w:r>
            <w:r w:rsidR="00AF4DD3">
              <w:rPr>
                <w:rFonts w:eastAsia="仿宋_GB2312" w:hint="eastAsia"/>
                <w:sz w:val="32"/>
                <w:szCs w:val="32"/>
              </w:rPr>
              <w:t>和预测</w:t>
            </w:r>
            <w:r w:rsidR="007D636B">
              <w:rPr>
                <w:rFonts w:eastAsia="仿宋_GB2312"/>
                <w:sz w:val="32"/>
                <w:szCs w:val="32"/>
              </w:rPr>
              <w:t>杂质水平</w:t>
            </w:r>
            <w:r w:rsidR="007D636B">
              <w:rPr>
                <w:rFonts w:eastAsia="仿宋_GB2312" w:hint="eastAsia"/>
                <w:sz w:val="32"/>
                <w:szCs w:val="32"/>
              </w:rPr>
              <w:t>低</w:t>
            </w:r>
            <w:r w:rsidR="007D636B">
              <w:rPr>
                <w:rFonts w:eastAsia="仿宋_GB2312"/>
                <w:sz w:val="32"/>
                <w:szCs w:val="32"/>
              </w:rPr>
              <w:t>于</w:t>
            </w:r>
            <w:r w:rsidR="007D636B">
              <w:rPr>
                <w:rFonts w:eastAsia="仿宋_GB2312" w:hint="eastAsia"/>
                <w:sz w:val="32"/>
                <w:szCs w:val="32"/>
              </w:rPr>
              <w:t>TTC</w:t>
            </w:r>
            <w:r w:rsidR="007D636B">
              <w:rPr>
                <w:rFonts w:eastAsia="仿宋_GB2312" w:hint="eastAsia"/>
                <w:sz w:val="32"/>
                <w:szCs w:val="32"/>
              </w:rPr>
              <w:t>或</w:t>
            </w:r>
            <w:r w:rsidR="007D636B">
              <w:rPr>
                <w:rFonts w:eastAsia="仿宋_GB2312" w:hint="eastAsia"/>
                <w:sz w:val="32"/>
                <w:szCs w:val="32"/>
              </w:rPr>
              <w:t>AI</w:t>
            </w:r>
            <w:r w:rsidR="007D636B">
              <w:rPr>
                <w:rFonts w:eastAsia="仿宋_GB2312" w:hint="eastAsia"/>
                <w:sz w:val="32"/>
                <w:szCs w:val="32"/>
              </w:rPr>
              <w:t>的</w:t>
            </w:r>
            <w:r w:rsidR="007D636B">
              <w:rPr>
                <w:rFonts w:eastAsia="仿宋_GB2312" w:hint="eastAsia"/>
                <w:sz w:val="32"/>
                <w:szCs w:val="32"/>
              </w:rPr>
              <w:t>1%</w:t>
            </w:r>
            <w:r w:rsidR="007D636B">
              <w:rPr>
                <w:rFonts w:eastAsia="仿宋_GB2312" w:hint="eastAsia"/>
                <w:sz w:val="32"/>
                <w:szCs w:val="32"/>
              </w:rPr>
              <w:t>时</w:t>
            </w:r>
            <w:r w:rsidR="007D636B">
              <w:rPr>
                <w:rFonts w:eastAsia="仿宋_GB2312"/>
                <w:sz w:val="32"/>
                <w:szCs w:val="32"/>
              </w:rPr>
              <w:t>，则可以认</w:t>
            </w:r>
            <w:r w:rsidR="007D636B">
              <w:rPr>
                <w:rFonts w:eastAsia="仿宋_GB2312" w:hint="eastAsia"/>
                <w:sz w:val="32"/>
                <w:szCs w:val="32"/>
              </w:rPr>
              <w:t>该杂质</w:t>
            </w:r>
            <w:r w:rsidR="007D636B" w:rsidRPr="009234AB">
              <w:rPr>
                <w:rFonts w:eastAsia="仿宋_GB2312"/>
                <w:sz w:val="32"/>
                <w:szCs w:val="32"/>
              </w:rPr>
              <w:t>在最终原料药中存在的风险忽略不计</w:t>
            </w:r>
            <w:r w:rsidR="007D636B">
              <w:rPr>
                <w:rFonts w:eastAsia="仿宋_GB2312" w:hint="eastAsia"/>
                <w:sz w:val="32"/>
                <w:szCs w:val="32"/>
              </w:rPr>
              <w:t>。但</w:t>
            </w:r>
            <w:r w:rsidR="007D636B">
              <w:rPr>
                <w:rFonts w:eastAsia="仿宋_GB2312"/>
                <w:sz w:val="32"/>
                <w:szCs w:val="32"/>
              </w:rPr>
              <w:t>根据</w:t>
            </w:r>
            <w:r w:rsidR="007D636B" w:rsidRPr="007D636B">
              <w:rPr>
                <w:rFonts w:eastAsia="仿宋_GB2312"/>
                <w:sz w:val="32"/>
                <w:szCs w:val="32"/>
              </w:rPr>
              <w:t>清除计算</w:t>
            </w:r>
            <w:r w:rsidR="007D636B">
              <w:rPr>
                <w:rFonts w:eastAsia="仿宋_GB2312" w:hint="eastAsia"/>
                <w:sz w:val="32"/>
                <w:szCs w:val="32"/>
              </w:rPr>
              <w:t>结果</w:t>
            </w:r>
            <w:r w:rsidR="00AF4DD3">
              <w:rPr>
                <w:rFonts w:eastAsia="仿宋_GB2312" w:hint="eastAsia"/>
                <w:sz w:val="32"/>
                <w:szCs w:val="32"/>
              </w:rPr>
              <w:t>预测</w:t>
            </w:r>
            <w:r w:rsidR="007D636B" w:rsidRPr="007D636B">
              <w:rPr>
                <w:rFonts w:eastAsia="仿宋_GB2312"/>
                <w:sz w:val="32"/>
                <w:szCs w:val="32"/>
              </w:rPr>
              <w:t>的杂质水平</w:t>
            </w:r>
            <w:r w:rsidR="007D636B">
              <w:rPr>
                <w:rFonts w:eastAsia="仿宋_GB2312" w:hint="eastAsia"/>
                <w:sz w:val="32"/>
                <w:szCs w:val="32"/>
              </w:rPr>
              <w:t>大</w:t>
            </w:r>
            <w:r w:rsidR="007D636B" w:rsidRPr="007D636B">
              <w:rPr>
                <w:rFonts w:eastAsia="仿宋_GB2312"/>
                <w:sz w:val="32"/>
                <w:szCs w:val="32"/>
              </w:rPr>
              <w:t>于</w:t>
            </w:r>
            <w:r w:rsidR="007D636B" w:rsidRPr="007D636B">
              <w:rPr>
                <w:rFonts w:eastAsia="仿宋_GB2312" w:hint="eastAsia"/>
                <w:sz w:val="32"/>
                <w:szCs w:val="32"/>
              </w:rPr>
              <w:t>TTC</w:t>
            </w:r>
            <w:r w:rsidR="007D636B" w:rsidRPr="007D636B">
              <w:rPr>
                <w:rFonts w:eastAsia="仿宋_GB2312" w:hint="eastAsia"/>
                <w:sz w:val="32"/>
                <w:szCs w:val="32"/>
              </w:rPr>
              <w:t>或</w:t>
            </w:r>
            <w:r w:rsidR="007D636B" w:rsidRPr="007D636B">
              <w:rPr>
                <w:rFonts w:eastAsia="仿宋_GB2312" w:hint="eastAsia"/>
                <w:sz w:val="32"/>
                <w:szCs w:val="32"/>
              </w:rPr>
              <w:t>AI</w:t>
            </w:r>
            <w:r w:rsidR="007D636B" w:rsidRPr="007D636B">
              <w:rPr>
                <w:rFonts w:eastAsia="仿宋_GB2312" w:hint="eastAsia"/>
                <w:sz w:val="32"/>
                <w:szCs w:val="32"/>
              </w:rPr>
              <w:t>的</w:t>
            </w:r>
            <w:r w:rsidR="007D636B" w:rsidRPr="007D636B">
              <w:rPr>
                <w:rFonts w:eastAsia="仿宋_GB2312" w:hint="eastAsia"/>
                <w:sz w:val="32"/>
                <w:szCs w:val="32"/>
              </w:rPr>
              <w:t>1%</w:t>
            </w:r>
            <w:r w:rsidR="00AA4D41">
              <w:rPr>
                <w:rFonts w:eastAsia="仿宋_GB2312" w:hint="eastAsia"/>
                <w:sz w:val="32"/>
                <w:szCs w:val="32"/>
              </w:rPr>
              <w:t>时</w:t>
            </w:r>
            <w:r w:rsidR="007D636B">
              <w:rPr>
                <w:rFonts w:eastAsia="仿宋_GB2312" w:hint="eastAsia"/>
                <w:sz w:val="32"/>
                <w:szCs w:val="32"/>
              </w:rPr>
              <w:t>，</w:t>
            </w:r>
            <w:r w:rsidR="00AA4D41">
              <w:rPr>
                <w:rFonts w:eastAsia="仿宋_GB2312" w:hint="eastAsia"/>
                <w:sz w:val="32"/>
                <w:szCs w:val="32"/>
              </w:rPr>
              <w:t>则</w:t>
            </w:r>
            <w:r w:rsidR="00AA4D41">
              <w:rPr>
                <w:rFonts w:eastAsia="仿宋_GB2312"/>
                <w:sz w:val="32"/>
                <w:szCs w:val="32"/>
              </w:rPr>
              <w:t>需要提供</w:t>
            </w:r>
            <w:r w:rsidR="008B04AC">
              <w:rPr>
                <w:rFonts w:eastAsia="仿宋_GB2312" w:hint="eastAsia"/>
                <w:sz w:val="32"/>
                <w:szCs w:val="32"/>
              </w:rPr>
              <w:t>实</w:t>
            </w:r>
            <w:r w:rsidR="007D636B" w:rsidRPr="007D636B">
              <w:rPr>
                <w:rFonts w:eastAsia="仿宋_GB2312"/>
                <w:sz w:val="32"/>
                <w:szCs w:val="32"/>
              </w:rPr>
              <w:t>测得</w:t>
            </w:r>
            <w:r w:rsidR="008B04AC" w:rsidRPr="007D636B">
              <w:rPr>
                <w:rFonts w:eastAsia="仿宋_GB2312"/>
                <w:sz w:val="32"/>
                <w:szCs w:val="32"/>
              </w:rPr>
              <w:t>（即加标和清除数据）</w:t>
            </w:r>
            <w:r w:rsidR="007D636B" w:rsidRPr="007D636B">
              <w:rPr>
                <w:rFonts w:eastAsia="仿宋_GB2312"/>
                <w:sz w:val="32"/>
                <w:szCs w:val="32"/>
              </w:rPr>
              <w:t>的</w:t>
            </w:r>
            <w:r w:rsidR="008B04AC">
              <w:rPr>
                <w:rFonts w:eastAsia="仿宋_GB2312" w:hint="eastAsia"/>
                <w:sz w:val="32"/>
                <w:szCs w:val="32"/>
              </w:rPr>
              <w:t>杂质</w:t>
            </w:r>
            <w:r w:rsidR="008B04AC">
              <w:rPr>
                <w:rFonts w:eastAsia="仿宋_GB2312"/>
                <w:sz w:val="32"/>
                <w:szCs w:val="32"/>
              </w:rPr>
              <w:t>水平</w:t>
            </w:r>
            <w:r w:rsidR="008B04AC" w:rsidRPr="008B04AC">
              <w:rPr>
                <w:rFonts w:eastAsia="仿宋_GB2312" w:hint="eastAsia"/>
                <w:sz w:val="32"/>
                <w:szCs w:val="32"/>
              </w:rPr>
              <w:t>低</w:t>
            </w:r>
            <w:r w:rsidR="008B04AC" w:rsidRPr="008B04AC">
              <w:rPr>
                <w:rFonts w:eastAsia="仿宋_GB2312"/>
                <w:sz w:val="32"/>
                <w:szCs w:val="32"/>
              </w:rPr>
              <w:t>于</w:t>
            </w:r>
            <w:r w:rsidR="008B04AC" w:rsidRPr="008B04AC">
              <w:rPr>
                <w:rFonts w:eastAsia="仿宋_GB2312" w:hint="eastAsia"/>
                <w:sz w:val="32"/>
                <w:szCs w:val="32"/>
              </w:rPr>
              <w:t>TTC</w:t>
            </w:r>
            <w:r w:rsidR="008B04AC" w:rsidRPr="008B04AC">
              <w:rPr>
                <w:rFonts w:eastAsia="仿宋_GB2312" w:hint="eastAsia"/>
                <w:sz w:val="32"/>
                <w:szCs w:val="32"/>
              </w:rPr>
              <w:t>或</w:t>
            </w:r>
            <w:r w:rsidR="008B04AC" w:rsidRPr="008B04AC">
              <w:rPr>
                <w:rFonts w:eastAsia="仿宋_GB2312" w:hint="eastAsia"/>
                <w:sz w:val="32"/>
                <w:szCs w:val="32"/>
              </w:rPr>
              <w:t>AI</w:t>
            </w:r>
            <w:r w:rsidR="008B04AC" w:rsidRPr="008B04AC">
              <w:rPr>
                <w:rFonts w:eastAsia="仿宋_GB2312" w:hint="eastAsia"/>
                <w:sz w:val="32"/>
                <w:szCs w:val="32"/>
              </w:rPr>
              <w:t>的</w:t>
            </w:r>
            <w:r w:rsidR="008B04AC" w:rsidRPr="008B04AC">
              <w:rPr>
                <w:rFonts w:eastAsia="仿宋_GB2312" w:hint="eastAsia"/>
                <w:sz w:val="32"/>
                <w:szCs w:val="32"/>
              </w:rPr>
              <w:t>1</w:t>
            </w:r>
            <w:r w:rsidR="008B04AC">
              <w:rPr>
                <w:rFonts w:eastAsia="仿宋_GB2312"/>
                <w:sz w:val="32"/>
                <w:szCs w:val="32"/>
              </w:rPr>
              <w:t>0</w:t>
            </w:r>
            <w:r w:rsidR="008B04AC" w:rsidRPr="008B04AC">
              <w:rPr>
                <w:rFonts w:eastAsia="仿宋_GB2312" w:hint="eastAsia"/>
                <w:sz w:val="32"/>
                <w:szCs w:val="32"/>
              </w:rPr>
              <w:t>%</w:t>
            </w:r>
            <w:r w:rsidR="008B04AC">
              <w:rPr>
                <w:rFonts w:eastAsia="仿宋_GB2312" w:hint="eastAsia"/>
                <w:sz w:val="32"/>
                <w:szCs w:val="32"/>
              </w:rPr>
              <w:t>，</w:t>
            </w:r>
            <w:r w:rsidR="00AA4D41">
              <w:rPr>
                <w:rFonts w:eastAsia="仿宋_GB2312" w:hint="eastAsia"/>
                <w:sz w:val="32"/>
                <w:szCs w:val="32"/>
              </w:rPr>
              <w:t>以</w:t>
            </w:r>
            <w:r w:rsidR="00AA4D41">
              <w:rPr>
                <w:rFonts w:eastAsia="仿宋_GB2312"/>
                <w:sz w:val="32"/>
                <w:szCs w:val="32"/>
              </w:rPr>
              <w:t>证明</w:t>
            </w:r>
            <w:r w:rsidR="008B04AC">
              <w:rPr>
                <w:rFonts w:eastAsia="仿宋_GB2312"/>
                <w:sz w:val="32"/>
                <w:szCs w:val="32"/>
              </w:rPr>
              <w:t>采用</w:t>
            </w:r>
            <w:r w:rsidR="00147E2C">
              <w:rPr>
                <w:rFonts w:eastAsia="仿宋_GB2312" w:hint="eastAsia"/>
                <w:sz w:val="32"/>
                <w:szCs w:val="32"/>
              </w:rPr>
              <w:t>方法</w:t>
            </w:r>
            <w:r w:rsidR="00147E2C">
              <w:rPr>
                <w:rFonts w:eastAsia="仿宋_GB2312" w:hint="eastAsia"/>
                <w:sz w:val="32"/>
                <w:szCs w:val="32"/>
              </w:rPr>
              <w:t>4</w:t>
            </w:r>
            <w:r w:rsidR="008B04AC">
              <w:rPr>
                <w:rFonts w:eastAsia="仿宋_GB2312" w:hint="eastAsia"/>
                <w:sz w:val="32"/>
                <w:szCs w:val="32"/>
              </w:rPr>
              <w:t>的</w:t>
            </w:r>
            <w:r w:rsidR="008B04AC">
              <w:rPr>
                <w:rFonts w:eastAsia="仿宋_GB2312"/>
                <w:sz w:val="32"/>
                <w:szCs w:val="32"/>
              </w:rPr>
              <w:t>合理性。</w:t>
            </w:r>
            <w:r w:rsidR="008B04AC">
              <w:rPr>
                <w:rFonts w:eastAsia="仿宋_GB2312" w:hint="eastAsia"/>
                <w:sz w:val="32"/>
                <w:szCs w:val="32"/>
              </w:rPr>
              <w:t>在生</w:t>
            </w:r>
            <w:r w:rsidR="000352A5">
              <w:rPr>
                <w:rFonts w:eastAsia="仿宋_GB2312" w:hint="eastAsia"/>
                <w:sz w:val="32"/>
                <w:szCs w:val="32"/>
              </w:rPr>
              <w:t>成</w:t>
            </w:r>
            <w:r w:rsidR="008B04AC">
              <w:rPr>
                <w:rFonts w:eastAsia="仿宋_GB2312"/>
                <w:sz w:val="32"/>
                <w:szCs w:val="32"/>
              </w:rPr>
              <w:t>分析数据和进行</w:t>
            </w:r>
            <w:r w:rsidR="008B04AC">
              <w:rPr>
                <w:rFonts w:eastAsia="仿宋_GB2312" w:hint="eastAsia"/>
                <w:sz w:val="32"/>
                <w:szCs w:val="32"/>
              </w:rPr>
              <w:t>清除</w:t>
            </w:r>
            <w:r w:rsidR="008B04AC">
              <w:rPr>
                <w:rFonts w:eastAsia="仿宋_GB2312"/>
                <w:sz w:val="32"/>
                <w:szCs w:val="32"/>
              </w:rPr>
              <w:t>计算时</w:t>
            </w:r>
            <w:r w:rsidR="008B04AC">
              <w:rPr>
                <w:rFonts w:eastAsia="仿宋_GB2312" w:hint="eastAsia"/>
                <w:sz w:val="32"/>
                <w:szCs w:val="32"/>
              </w:rPr>
              <w:t>应</w:t>
            </w:r>
            <w:r w:rsidR="008B04AC">
              <w:rPr>
                <w:rFonts w:eastAsia="仿宋_GB2312"/>
                <w:sz w:val="32"/>
                <w:szCs w:val="32"/>
              </w:rPr>
              <w:t>考虑</w:t>
            </w:r>
            <w:r w:rsidR="000352A5">
              <w:rPr>
                <w:rFonts w:eastAsia="仿宋_GB2312" w:hint="eastAsia"/>
                <w:sz w:val="32"/>
                <w:szCs w:val="32"/>
              </w:rPr>
              <w:t>与过程</w:t>
            </w:r>
            <w:r w:rsidR="008B04AC">
              <w:rPr>
                <w:rFonts w:eastAsia="仿宋_GB2312"/>
                <w:sz w:val="32"/>
                <w:szCs w:val="32"/>
              </w:rPr>
              <w:t>相关的工艺</w:t>
            </w:r>
            <w:r w:rsidR="009827E0">
              <w:rPr>
                <w:rFonts w:eastAsia="仿宋_GB2312" w:hint="eastAsia"/>
                <w:sz w:val="32"/>
                <w:szCs w:val="32"/>
              </w:rPr>
              <w:t>条件</w:t>
            </w:r>
            <w:r w:rsidR="008B04AC">
              <w:rPr>
                <w:rFonts w:eastAsia="仿宋_GB2312" w:hint="eastAsia"/>
                <w:sz w:val="32"/>
                <w:szCs w:val="32"/>
              </w:rPr>
              <w:t>。</w:t>
            </w:r>
            <w:r w:rsidR="00147E2C">
              <w:rPr>
                <w:rFonts w:eastAsia="仿宋_GB2312" w:hint="eastAsia"/>
                <w:sz w:val="32"/>
                <w:szCs w:val="32"/>
              </w:rPr>
              <w:t>方法</w:t>
            </w:r>
            <w:r w:rsidR="00147E2C">
              <w:rPr>
                <w:rFonts w:eastAsia="仿宋_GB2312" w:hint="eastAsia"/>
                <w:sz w:val="32"/>
                <w:szCs w:val="32"/>
              </w:rPr>
              <w:t>4</w:t>
            </w:r>
            <w:r w:rsidR="008B04AC">
              <w:rPr>
                <w:rFonts w:eastAsia="仿宋_GB2312" w:hint="eastAsia"/>
                <w:sz w:val="32"/>
                <w:szCs w:val="32"/>
              </w:rPr>
              <w:t>的</w:t>
            </w:r>
            <w:r w:rsidR="008B04AC">
              <w:rPr>
                <w:rFonts w:eastAsia="仿宋_GB2312"/>
                <w:sz w:val="32"/>
                <w:szCs w:val="32"/>
              </w:rPr>
              <w:t>可接</w:t>
            </w:r>
            <w:r w:rsidR="008B04AC">
              <w:rPr>
                <w:rFonts w:eastAsia="仿宋_GB2312" w:hint="eastAsia"/>
                <w:sz w:val="32"/>
                <w:szCs w:val="32"/>
              </w:rPr>
              <w:t>受</w:t>
            </w:r>
            <w:r w:rsidR="008B04AC">
              <w:rPr>
                <w:rFonts w:eastAsia="仿宋_GB2312"/>
                <w:sz w:val="32"/>
                <w:szCs w:val="32"/>
              </w:rPr>
              <w:t>性应由监管机构按照具体问题具体分析的原则</w:t>
            </w:r>
            <w:r w:rsidR="008B04AC">
              <w:rPr>
                <w:rFonts w:eastAsia="仿宋_GB2312" w:hint="eastAsia"/>
                <w:sz w:val="32"/>
                <w:szCs w:val="32"/>
              </w:rPr>
              <w:t>作出</w:t>
            </w:r>
            <w:r w:rsidR="008B04AC">
              <w:rPr>
                <w:rFonts w:eastAsia="仿宋_GB2312"/>
                <w:sz w:val="32"/>
                <w:szCs w:val="32"/>
              </w:rPr>
              <w:t>评估，</w:t>
            </w:r>
            <w:r w:rsidR="009827E0">
              <w:rPr>
                <w:rFonts w:eastAsia="仿宋_GB2312" w:hint="eastAsia"/>
                <w:sz w:val="32"/>
                <w:szCs w:val="32"/>
              </w:rPr>
              <w:t>包括</w:t>
            </w:r>
            <w:r w:rsidR="009827E0">
              <w:rPr>
                <w:rFonts w:eastAsia="仿宋_GB2312"/>
                <w:sz w:val="32"/>
                <w:szCs w:val="32"/>
              </w:rPr>
              <w:t>要求提供</w:t>
            </w:r>
            <w:r w:rsidR="009827E0">
              <w:rPr>
                <w:rFonts w:eastAsia="仿宋_GB2312" w:hint="eastAsia"/>
                <w:sz w:val="32"/>
                <w:szCs w:val="32"/>
              </w:rPr>
              <w:t>额外</w:t>
            </w:r>
            <w:r w:rsidR="009827E0">
              <w:rPr>
                <w:rFonts w:eastAsia="仿宋_GB2312"/>
                <w:sz w:val="32"/>
                <w:szCs w:val="32"/>
              </w:rPr>
              <w:t>的支持性数据。</w:t>
            </w:r>
            <w:r w:rsidR="009827E0">
              <w:rPr>
                <w:rFonts w:eastAsia="仿宋_GB2312" w:hint="eastAsia"/>
                <w:sz w:val="32"/>
                <w:szCs w:val="32"/>
              </w:rPr>
              <w:t>对于</w:t>
            </w:r>
            <w:r w:rsidR="009827E0" w:rsidRPr="009234AB">
              <w:rPr>
                <w:rFonts w:eastAsia="仿宋_GB2312"/>
                <w:sz w:val="32"/>
                <w:szCs w:val="32"/>
              </w:rPr>
              <w:t>最后一步中引入杂质</w:t>
            </w:r>
            <w:r w:rsidR="009827E0">
              <w:rPr>
                <w:rFonts w:eastAsia="仿宋_GB2312" w:hint="eastAsia"/>
                <w:sz w:val="32"/>
                <w:szCs w:val="32"/>
              </w:rPr>
              <w:t>的</w:t>
            </w:r>
            <w:r w:rsidR="009827E0">
              <w:rPr>
                <w:rFonts w:eastAsia="仿宋_GB2312"/>
                <w:sz w:val="32"/>
                <w:szCs w:val="32"/>
              </w:rPr>
              <w:t>情形</w:t>
            </w:r>
            <w:r w:rsidR="009827E0" w:rsidRPr="009234AB">
              <w:rPr>
                <w:rFonts w:eastAsia="仿宋_GB2312"/>
                <w:sz w:val="32"/>
                <w:szCs w:val="32"/>
              </w:rPr>
              <w:t>参见本文件中的问题</w:t>
            </w:r>
            <w:r w:rsidR="009827E0" w:rsidRPr="009234AB">
              <w:rPr>
                <w:rFonts w:eastAsia="仿宋_GB2312"/>
                <w:sz w:val="32"/>
                <w:szCs w:val="32"/>
              </w:rPr>
              <w:t>8.3</w:t>
            </w:r>
            <w:r w:rsidR="009827E0" w:rsidRPr="009234AB">
              <w:rPr>
                <w:rFonts w:eastAsia="仿宋_GB2312"/>
                <w:sz w:val="32"/>
                <w:szCs w:val="32"/>
              </w:rPr>
              <w:t>。</w:t>
            </w:r>
            <w:r w:rsidRPr="009234AB">
              <w:rPr>
                <w:rFonts w:eastAsia="仿宋_GB2312"/>
                <w:sz w:val="32"/>
                <w:szCs w:val="32"/>
              </w:rPr>
              <w:t>。</w:t>
            </w:r>
          </w:p>
        </w:tc>
      </w:tr>
      <w:tr w:rsidR="00AD7C68" w:rsidRPr="009234AB" w14:paraId="44D93260" w14:textId="77777777" w:rsidTr="00C06179">
        <w:trPr>
          <w:trHeight w:val="20"/>
        </w:trPr>
        <w:tc>
          <w:tcPr>
            <w:tcW w:w="342" w:type="pct"/>
            <w:shd w:val="clear" w:color="auto" w:fill="auto"/>
          </w:tcPr>
          <w:p w14:paraId="1B7103CF"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lastRenderedPageBreak/>
              <w:t>8.2</w:t>
            </w:r>
          </w:p>
        </w:tc>
        <w:tc>
          <w:tcPr>
            <w:tcW w:w="1459" w:type="pct"/>
            <w:shd w:val="clear" w:color="auto" w:fill="auto"/>
          </w:tcPr>
          <w:p w14:paraId="59ABD91D"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将预测性清除计算用于</w:t>
            </w:r>
            <w:r w:rsidRPr="00DE4FD4">
              <w:rPr>
                <w:rFonts w:eastAsia="仿宋_GB2312"/>
                <w:sz w:val="32"/>
                <w:szCs w:val="32"/>
              </w:rPr>
              <w:t>方法</w:t>
            </w:r>
            <w:r w:rsidRPr="009234AB">
              <w:rPr>
                <w:rFonts w:eastAsia="仿宋_GB2312"/>
                <w:sz w:val="32"/>
                <w:szCs w:val="32"/>
              </w:rPr>
              <w:t>4</w:t>
            </w:r>
            <w:r w:rsidRPr="009234AB">
              <w:rPr>
                <w:rFonts w:eastAsia="仿宋_GB2312"/>
                <w:sz w:val="32"/>
                <w:szCs w:val="32"/>
              </w:rPr>
              <w:t>控制时，应考虑哪些要素？</w:t>
            </w:r>
          </w:p>
        </w:tc>
        <w:tc>
          <w:tcPr>
            <w:tcW w:w="3200" w:type="pct"/>
            <w:shd w:val="clear" w:color="auto" w:fill="auto"/>
          </w:tcPr>
          <w:p w14:paraId="30B5213A"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当对</w:t>
            </w:r>
            <w:r w:rsidRPr="00DE4FD4">
              <w:rPr>
                <w:rFonts w:eastAsia="仿宋_GB2312"/>
                <w:sz w:val="32"/>
                <w:szCs w:val="32"/>
              </w:rPr>
              <w:t>方法</w:t>
            </w:r>
            <w:r w:rsidRPr="009234AB">
              <w:rPr>
                <w:rFonts w:eastAsia="仿宋_GB2312"/>
                <w:sz w:val="32"/>
                <w:szCs w:val="32"/>
              </w:rPr>
              <w:t>4</w:t>
            </w:r>
            <w:r w:rsidRPr="009234AB">
              <w:rPr>
                <w:rFonts w:eastAsia="仿宋_GB2312"/>
                <w:sz w:val="32"/>
                <w:szCs w:val="32"/>
              </w:rPr>
              <w:t>控制使用预测性清除计算时，应考虑以下因素：</w:t>
            </w:r>
          </w:p>
          <w:p w14:paraId="2FC872EE" w14:textId="2FC1B30C" w:rsidR="00AD7C68" w:rsidRPr="009234AB" w:rsidRDefault="00AD7C68" w:rsidP="00482DB3">
            <w:pPr>
              <w:pStyle w:val="TableParagraph"/>
              <w:numPr>
                <w:ilvl w:val="0"/>
                <w:numId w:val="10"/>
              </w:numPr>
              <w:tabs>
                <w:tab w:val="left" w:pos="897"/>
              </w:tabs>
              <w:adjustRightInd w:val="0"/>
              <w:snapToGrid w:val="0"/>
              <w:spacing w:line="360" w:lineRule="auto"/>
              <w:ind w:leftChars="255" w:left="895" w:rightChars="50" w:right="105"/>
              <w:jc w:val="both"/>
              <w:rPr>
                <w:rFonts w:eastAsia="仿宋_GB2312"/>
                <w:sz w:val="32"/>
                <w:szCs w:val="32"/>
              </w:rPr>
            </w:pPr>
            <w:r w:rsidRPr="009234AB">
              <w:rPr>
                <w:rFonts w:eastAsia="仿宋_GB2312"/>
                <w:sz w:val="32"/>
                <w:szCs w:val="32"/>
              </w:rPr>
              <w:t>预测性清除计算应基于申请中所述的原料药生产工艺，并应考虑每一步骤中杂质的反应性、溶解度、挥发性和其他因素。预测性清除计算应采用保守的数值与方法，因为预测性清除</w:t>
            </w:r>
            <w:r w:rsidRPr="009234AB">
              <w:rPr>
                <w:rFonts w:eastAsia="仿宋_GB2312"/>
                <w:sz w:val="32"/>
                <w:szCs w:val="32"/>
              </w:rPr>
              <w:lastRenderedPageBreak/>
              <w:t>通常不依赖于实验性清除因子。</w:t>
            </w:r>
            <w:r w:rsidR="004D4711" w:rsidRPr="009234AB">
              <w:rPr>
                <w:rFonts w:eastAsia="仿宋_GB2312" w:hint="eastAsia"/>
                <w:sz w:val="32"/>
                <w:szCs w:val="32"/>
              </w:rPr>
              <w:t>文献</w:t>
            </w:r>
            <w:r w:rsidR="0090562F" w:rsidRPr="009234AB">
              <w:rPr>
                <w:rFonts w:eastAsia="仿宋_GB2312"/>
                <w:sz w:val="32"/>
                <w:szCs w:val="32"/>
              </w:rPr>
              <w:t>[</w:t>
            </w:r>
            <w:r w:rsidR="009827E0" w:rsidRPr="009827E0">
              <w:rPr>
                <w:rFonts w:eastAsia="仿宋_GB2312"/>
                <w:sz w:val="32"/>
                <w:szCs w:val="32"/>
                <w:lang w:val="en-US"/>
              </w:rPr>
              <w:t xml:space="preserve">Teasdale </w:t>
            </w:r>
            <w:r w:rsidR="009827E0">
              <w:rPr>
                <w:rFonts w:eastAsia="仿宋_GB2312" w:hint="eastAsia"/>
                <w:sz w:val="32"/>
                <w:szCs w:val="32"/>
                <w:lang w:val="en-US"/>
              </w:rPr>
              <w:t>等人</w:t>
            </w:r>
            <w:r w:rsidR="009827E0" w:rsidRPr="009827E0">
              <w:rPr>
                <w:rFonts w:eastAsia="仿宋_GB2312"/>
                <w:sz w:val="32"/>
                <w:szCs w:val="32"/>
                <w:lang w:val="en-US"/>
              </w:rPr>
              <w:t xml:space="preserve"> , 2013;</w:t>
            </w:r>
            <w:r w:rsidR="009827E0">
              <w:rPr>
                <w:rFonts w:eastAsia="仿宋_GB2312"/>
                <w:sz w:val="32"/>
                <w:szCs w:val="32"/>
                <w:lang w:val="en-US"/>
              </w:rPr>
              <w:t xml:space="preserve"> </w:t>
            </w:r>
            <w:r w:rsidR="0090562F" w:rsidRPr="009234AB">
              <w:rPr>
                <w:rFonts w:eastAsia="仿宋_GB2312"/>
                <w:sz w:val="32"/>
                <w:szCs w:val="32"/>
              </w:rPr>
              <w:t>Barber</w:t>
            </w:r>
            <w:r w:rsidR="0090562F" w:rsidRPr="009234AB">
              <w:rPr>
                <w:rFonts w:eastAsia="仿宋_GB2312"/>
                <w:sz w:val="32"/>
                <w:szCs w:val="32"/>
              </w:rPr>
              <w:t>等人，</w:t>
            </w:r>
            <w:r w:rsidR="0090562F" w:rsidRPr="009234AB">
              <w:rPr>
                <w:rFonts w:eastAsia="仿宋_GB2312"/>
                <w:sz w:val="32"/>
                <w:szCs w:val="32"/>
              </w:rPr>
              <w:t>2017]</w:t>
            </w:r>
            <w:r w:rsidRPr="009234AB">
              <w:rPr>
                <w:rFonts w:eastAsia="仿宋_GB2312"/>
                <w:sz w:val="32"/>
                <w:szCs w:val="32"/>
              </w:rPr>
              <w:t>描述了一种基于科学原理的预测性清除计算方法示例。</w:t>
            </w:r>
            <w:r w:rsidR="00F25A33">
              <w:rPr>
                <w:rFonts w:eastAsia="仿宋_GB2312" w:hint="eastAsia"/>
                <w:sz w:val="32"/>
                <w:szCs w:val="32"/>
              </w:rPr>
              <w:t>可</w:t>
            </w:r>
            <w:r w:rsidR="00F25A33" w:rsidRPr="00DE4FD4">
              <w:rPr>
                <w:rFonts w:eastAsia="仿宋_GB2312"/>
                <w:sz w:val="32"/>
                <w:szCs w:val="32"/>
              </w:rPr>
              <w:t>基于文献或软件</w:t>
            </w:r>
            <w:r w:rsidR="00F25A33" w:rsidRPr="00DE4FD4">
              <w:rPr>
                <w:rFonts w:eastAsia="仿宋_GB2312" w:hint="eastAsia"/>
                <w:sz w:val="32"/>
                <w:szCs w:val="32"/>
              </w:rPr>
              <w:t>进行</w:t>
            </w:r>
            <w:r w:rsidRPr="009234AB">
              <w:rPr>
                <w:rFonts w:eastAsia="仿宋_GB2312"/>
                <w:sz w:val="32"/>
                <w:szCs w:val="32"/>
              </w:rPr>
              <w:t>预测性清除计算</w:t>
            </w:r>
            <w:r w:rsidRPr="00DE4FD4">
              <w:rPr>
                <w:rFonts w:eastAsia="仿宋_GB2312"/>
                <w:sz w:val="32"/>
                <w:szCs w:val="32"/>
              </w:rPr>
              <w:t>。</w:t>
            </w:r>
          </w:p>
          <w:p w14:paraId="37EDEB87" w14:textId="4BB6690A" w:rsidR="00AD7C68" w:rsidRPr="009234AB" w:rsidRDefault="00AD7C68" w:rsidP="00482DB3">
            <w:pPr>
              <w:pStyle w:val="TableParagraph"/>
              <w:numPr>
                <w:ilvl w:val="0"/>
                <w:numId w:val="10"/>
              </w:numPr>
              <w:tabs>
                <w:tab w:val="left" w:pos="897"/>
              </w:tabs>
              <w:adjustRightInd w:val="0"/>
              <w:snapToGrid w:val="0"/>
              <w:spacing w:line="360" w:lineRule="auto"/>
              <w:ind w:leftChars="255" w:left="895" w:rightChars="50" w:right="105"/>
              <w:jc w:val="both"/>
              <w:rPr>
                <w:rFonts w:eastAsia="仿宋_GB2312"/>
                <w:sz w:val="32"/>
                <w:szCs w:val="32"/>
              </w:rPr>
            </w:pPr>
            <w:r w:rsidRPr="009234AB">
              <w:rPr>
                <w:rFonts w:eastAsia="仿宋_GB2312"/>
                <w:sz w:val="32"/>
                <w:szCs w:val="32"/>
              </w:rPr>
              <w:t>用于验证预测性清除计算方法的</w:t>
            </w:r>
            <w:r w:rsidR="0090562F">
              <w:rPr>
                <w:rFonts w:eastAsia="仿宋_GB2312" w:hint="eastAsia"/>
                <w:sz w:val="32"/>
                <w:szCs w:val="32"/>
              </w:rPr>
              <w:t>信息</w:t>
            </w:r>
            <w:r w:rsidR="009827E0">
              <w:rPr>
                <w:rFonts w:eastAsia="仿宋_GB2312" w:hint="eastAsia"/>
                <w:sz w:val="32"/>
                <w:szCs w:val="32"/>
              </w:rPr>
              <w:t>汇总</w:t>
            </w:r>
            <w:r w:rsidRPr="009234AB">
              <w:rPr>
                <w:rFonts w:eastAsia="仿宋_GB2312"/>
                <w:sz w:val="32"/>
                <w:szCs w:val="32"/>
              </w:rPr>
              <w:t>（即工艺相关条件下的杂质反应性或溶解度数据、加标和清除数据）应以生产工艺、最终原料药的风险以及药物开发阶段的知识为指导。</w:t>
            </w:r>
          </w:p>
          <w:p w14:paraId="3D71766E" w14:textId="77777777" w:rsidR="00AD7C68" w:rsidRPr="009234AB" w:rsidRDefault="004E3B84" w:rsidP="00034FC2">
            <w:pPr>
              <w:pStyle w:val="TableParagraph"/>
              <w:numPr>
                <w:ilvl w:val="0"/>
                <w:numId w:val="10"/>
              </w:numPr>
              <w:tabs>
                <w:tab w:val="left" w:pos="897"/>
              </w:tabs>
              <w:adjustRightInd w:val="0"/>
              <w:snapToGrid w:val="0"/>
              <w:spacing w:line="360" w:lineRule="auto"/>
              <w:ind w:leftChars="255" w:left="895" w:rightChars="50" w:right="105"/>
              <w:jc w:val="both"/>
              <w:rPr>
                <w:rFonts w:eastAsia="仿宋_GB2312"/>
                <w:sz w:val="32"/>
                <w:szCs w:val="32"/>
              </w:rPr>
            </w:pPr>
            <w:r w:rsidRPr="009234AB">
              <w:rPr>
                <w:rFonts w:eastAsia="仿宋_GB2312" w:hint="eastAsia"/>
                <w:sz w:val="32"/>
                <w:szCs w:val="32"/>
              </w:rPr>
              <w:t>对于</w:t>
            </w:r>
            <w:r w:rsidR="00AD7C68" w:rsidRPr="009234AB">
              <w:rPr>
                <w:rFonts w:eastAsia="仿宋_GB2312"/>
                <w:sz w:val="32"/>
                <w:szCs w:val="32"/>
              </w:rPr>
              <w:t>在申请中提交的预测性清除计算</w:t>
            </w:r>
            <w:r w:rsidR="009C2430" w:rsidRPr="009234AB">
              <w:rPr>
                <w:rFonts w:eastAsia="仿宋_GB2312" w:hint="eastAsia"/>
                <w:sz w:val="32"/>
                <w:szCs w:val="32"/>
              </w:rPr>
              <w:t>的</w:t>
            </w:r>
            <w:r w:rsidR="00AD7C68" w:rsidRPr="009234AB">
              <w:rPr>
                <w:rFonts w:eastAsia="仿宋_GB2312"/>
                <w:sz w:val="32"/>
                <w:szCs w:val="32"/>
              </w:rPr>
              <w:t>依据</w:t>
            </w:r>
            <w:r w:rsidR="009C2430" w:rsidRPr="009234AB">
              <w:rPr>
                <w:rFonts w:eastAsia="仿宋_GB2312" w:hint="eastAsia"/>
                <w:sz w:val="32"/>
                <w:szCs w:val="32"/>
              </w:rPr>
              <w:t>，</w:t>
            </w:r>
            <w:r w:rsidR="00AD7C68" w:rsidRPr="009234AB">
              <w:rPr>
                <w:rFonts w:eastAsia="仿宋_GB2312"/>
                <w:sz w:val="32"/>
                <w:szCs w:val="32"/>
              </w:rPr>
              <w:t>可</w:t>
            </w:r>
            <w:r w:rsidR="00D80D7D">
              <w:rPr>
                <w:rFonts w:eastAsia="仿宋_GB2312" w:hint="eastAsia"/>
                <w:sz w:val="32"/>
                <w:szCs w:val="32"/>
              </w:rPr>
              <w:t>包括</w:t>
            </w:r>
            <w:r w:rsidR="0090562F">
              <w:rPr>
                <w:rFonts w:eastAsia="仿宋_GB2312" w:hint="eastAsia"/>
                <w:sz w:val="32"/>
                <w:szCs w:val="32"/>
              </w:rPr>
              <w:t>从</w:t>
            </w:r>
            <w:r w:rsidR="0090562F" w:rsidRPr="00DE4FD4">
              <w:rPr>
                <w:rFonts w:eastAsia="仿宋_GB2312" w:hint="eastAsia"/>
                <w:sz w:val="32"/>
                <w:szCs w:val="32"/>
              </w:rPr>
              <w:t>高度概括</w:t>
            </w:r>
            <w:r w:rsidR="0090562F" w:rsidRPr="00DE4FD4">
              <w:rPr>
                <w:rFonts w:eastAsia="仿宋_GB2312"/>
                <w:sz w:val="32"/>
                <w:szCs w:val="32"/>
              </w:rPr>
              <w:t>的</w:t>
            </w:r>
            <w:r w:rsidR="00AD7C68" w:rsidRPr="00DE4FD4">
              <w:rPr>
                <w:rFonts w:eastAsia="仿宋_GB2312"/>
                <w:sz w:val="32"/>
                <w:szCs w:val="32"/>
              </w:rPr>
              <w:t>总结</w:t>
            </w:r>
            <w:r w:rsidR="0090562F">
              <w:rPr>
                <w:rFonts w:eastAsia="仿宋_GB2312" w:hint="eastAsia"/>
                <w:sz w:val="32"/>
                <w:szCs w:val="32"/>
              </w:rPr>
              <w:t>到</w:t>
            </w:r>
            <w:r w:rsidR="00AD7C68" w:rsidRPr="009234AB">
              <w:rPr>
                <w:rFonts w:eastAsia="仿宋_GB2312"/>
                <w:sz w:val="32"/>
                <w:szCs w:val="32"/>
              </w:rPr>
              <w:t>关于计算的详细信息（如单个清除因子的科学依据）</w:t>
            </w:r>
            <w:r w:rsidR="005D5834" w:rsidRPr="009234AB">
              <w:rPr>
                <w:rFonts w:eastAsia="仿宋_GB2312"/>
                <w:sz w:val="32"/>
                <w:szCs w:val="32"/>
              </w:rPr>
              <w:t>以及其他支持性</w:t>
            </w:r>
            <w:r w:rsidR="005D5834" w:rsidRPr="009234AB">
              <w:rPr>
                <w:rFonts w:eastAsia="仿宋_GB2312" w:hint="eastAsia"/>
                <w:sz w:val="32"/>
                <w:szCs w:val="32"/>
              </w:rPr>
              <w:t>资料</w:t>
            </w:r>
            <w:r w:rsidR="00AD7C68" w:rsidRPr="009234AB">
              <w:rPr>
                <w:rFonts w:eastAsia="仿宋_GB2312"/>
                <w:sz w:val="32"/>
                <w:szCs w:val="32"/>
              </w:rPr>
              <w:t>。当原料药中的预测杂质水平接近</w:t>
            </w:r>
            <w:r w:rsidR="00AD7C68" w:rsidRPr="009234AB">
              <w:rPr>
                <w:rFonts w:eastAsia="仿宋_GB2312"/>
                <w:sz w:val="32"/>
                <w:szCs w:val="32"/>
              </w:rPr>
              <w:t>TTC</w:t>
            </w:r>
            <w:r w:rsidR="00AD7C68" w:rsidRPr="009234AB">
              <w:rPr>
                <w:rFonts w:eastAsia="仿宋_GB2312"/>
                <w:sz w:val="32"/>
                <w:szCs w:val="32"/>
              </w:rPr>
              <w:t>时，宜提供更详细的</w:t>
            </w:r>
            <w:r w:rsidR="00034FC2" w:rsidRPr="009234AB">
              <w:rPr>
                <w:rFonts w:eastAsia="仿宋_GB2312"/>
                <w:sz w:val="32"/>
                <w:szCs w:val="32"/>
              </w:rPr>
              <w:t>相关</w:t>
            </w:r>
            <w:r w:rsidR="00AD7C68" w:rsidRPr="009234AB">
              <w:rPr>
                <w:rFonts w:eastAsia="仿宋_GB2312"/>
                <w:sz w:val="32"/>
                <w:szCs w:val="32"/>
              </w:rPr>
              <w:t>计算资料。即便</w:t>
            </w:r>
            <w:r w:rsidR="00034FC2">
              <w:rPr>
                <w:rFonts w:eastAsia="仿宋_GB2312" w:hint="eastAsia"/>
                <w:sz w:val="32"/>
                <w:szCs w:val="32"/>
              </w:rPr>
              <w:t>当时</w:t>
            </w:r>
            <w:r w:rsidR="00AD7C68" w:rsidRPr="009234AB">
              <w:rPr>
                <w:rFonts w:eastAsia="仿宋_GB2312"/>
                <w:sz w:val="32"/>
                <w:szCs w:val="32"/>
              </w:rPr>
              <w:t>未提交，也应</w:t>
            </w:r>
            <w:r w:rsidR="00D552F1">
              <w:rPr>
                <w:rFonts w:eastAsia="仿宋_GB2312" w:hint="eastAsia"/>
                <w:sz w:val="32"/>
                <w:szCs w:val="32"/>
              </w:rPr>
              <w:t>在</w:t>
            </w:r>
            <w:r w:rsidR="001E285A">
              <w:rPr>
                <w:rFonts w:eastAsia="仿宋_GB2312" w:hint="eastAsia"/>
                <w:sz w:val="32"/>
                <w:szCs w:val="32"/>
              </w:rPr>
              <w:t>需要</w:t>
            </w:r>
            <w:r w:rsidR="00D552F1">
              <w:rPr>
                <w:rFonts w:eastAsia="仿宋_GB2312" w:hint="eastAsia"/>
                <w:sz w:val="32"/>
                <w:szCs w:val="32"/>
              </w:rPr>
              <w:t>时</w:t>
            </w:r>
            <w:r w:rsidR="00D552F1">
              <w:rPr>
                <w:rFonts w:eastAsia="仿宋_GB2312"/>
                <w:sz w:val="32"/>
                <w:szCs w:val="32"/>
              </w:rPr>
              <w:t>能够</w:t>
            </w:r>
            <w:r w:rsidR="00AD7C68" w:rsidRPr="009234AB">
              <w:rPr>
                <w:rFonts w:eastAsia="仿宋_GB2312"/>
                <w:sz w:val="32"/>
                <w:szCs w:val="32"/>
              </w:rPr>
              <w:t>提供有关如何</w:t>
            </w:r>
            <w:r w:rsidR="006357C6" w:rsidRPr="009234AB">
              <w:rPr>
                <w:rFonts w:eastAsia="仿宋_GB2312" w:hint="eastAsia"/>
                <w:sz w:val="32"/>
                <w:szCs w:val="32"/>
              </w:rPr>
              <w:t>推导</w:t>
            </w:r>
            <w:r w:rsidR="00AD7C68" w:rsidRPr="009234AB">
              <w:rPr>
                <w:rFonts w:eastAsia="仿宋_GB2312"/>
                <w:sz w:val="32"/>
                <w:szCs w:val="32"/>
              </w:rPr>
              <w:t>得出各清除因子的资料。</w:t>
            </w:r>
          </w:p>
        </w:tc>
      </w:tr>
      <w:tr w:rsidR="00AD7C68" w:rsidRPr="009234AB" w14:paraId="53AF180D" w14:textId="77777777" w:rsidTr="00C06179">
        <w:trPr>
          <w:trHeight w:val="20"/>
        </w:trPr>
        <w:tc>
          <w:tcPr>
            <w:tcW w:w="342" w:type="pct"/>
            <w:shd w:val="clear" w:color="auto" w:fill="auto"/>
          </w:tcPr>
          <w:p w14:paraId="5B6E739A"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lastRenderedPageBreak/>
              <w:t>8.3</w:t>
            </w:r>
          </w:p>
        </w:tc>
        <w:tc>
          <w:tcPr>
            <w:tcW w:w="1459" w:type="pct"/>
            <w:shd w:val="clear" w:color="auto" w:fill="auto"/>
          </w:tcPr>
          <w:p w14:paraId="3755B5E9" w14:textId="77777777" w:rsidR="00AD7C68" w:rsidRPr="009234AB" w:rsidRDefault="00AD7C68" w:rsidP="00845CA2">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第</w:t>
            </w:r>
            <w:r w:rsidRPr="009234AB">
              <w:rPr>
                <w:rFonts w:eastAsia="仿宋_GB2312"/>
                <w:sz w:val="32"/>
                <w:szCs w:val="32"/>
              </w:rPr>
              <w:t>8.2</w:t>
            </w:r>
            <w:r w:rsidRPr="009234AB">
              <w:rPr>
                <w:rFonts w:eastAsia="仿宋_GB2312"/>
                <w:sz w:val="32"/>
                <w:szCs w:val="32"/>
              </w:rPr>
              <w:t>节</w:t>
            </w:r>
            <w:r w:rsidR="00701666" w:rsidRPr="009234AB">
              <w:rPr>
                <w:rFonts w:eastAsia="仿宋_GB2312" w:hint="eastAsia"/>
                <w:sz w:val="32"/>
                <w:szCs w:val="32"/>
              </w:rPr>
              <w:t>“</w:t>
            </w:r>
            <w:r w:rsidRPr="009234AB">
              <w:rPr>
                <w:rFonts w:eastAsia="仿宋_GB2312"/>
                <w:sz w:val="32"/>
                <w:szCs w:val="32"/>
              </w:rPr>
              <w:t>控制方法的注意事</w:t>
            </w:r>
            <w:r w:rsidRPr="009234AB">
              <w:rPr>
                <w:rFonts w:eastAsia="仿宋_GB2312"/>
                <w:sz w:val="32"/>
                <w:szCs w:val="32"/>
              </w:rPr>
              <w:lastRenderedPageBreak/>
              <w:t>项</w:t>
            </w:r>
            <w:r w:rsidR="00701666" w:rsidRPr="009234AB">
              <w:rPr>
                <w:rFonts w:eastAsia="仿宋_GB2312" w:hint="eastAsia"/>
                <w:sz w:val="32"/>
                <w:szCs w:val="32"/>
              </w:rPr>
              <w:t>”</w:t>
            </w:r>
            <w:r w:rsidRPr="009234AB">
              <w:rPr>
                <w:rFonts w:eastAsia="仿宋_GB2312"/>
                <w:sz w:val="32"/>
                <w:szCs w:val="32"/>
              </w:rPr>
              <w:t>中</w:t>
            </w:r>
            <w:r w:rsidR="00701666" w:rsidRPr="009234AB">
              <w:rPr>
                <w:rFonts w:eastAsia="仿宋_GB2312" w:hint="eastAsia"/>
                <w:sz w:val="32"/>
                <w:szCs w:val="32"/>
              </w:rPr>
              <w:t>“</w:t>
            </w:r>
            <w:r w:rsidRPr="009234AB">
              <w:rPr>
                <w:rFonts w:eastAsia="仿宋_GB2312"/>
                <w:sz w:val="32"/>
                <w:szCs w:val="32"/>
              </w:rPr>
              <w:t>对于在较后合成步骤中引入的杂质，除另有论述外，一般应采用方法</w:t>
            </w:r>
            <w:r w:rsidRPr="009234AB">
              <w:rPr>
                <w:rFonts w:eastAsia="仿宋_GB2312"/>
                <w:sz w:val="32"/>
                <w:szCs w:val="32"/>
              </w:rPr>
              <w:t>1</w:t>
            </w:r>
            <w:r w:rsidRPr="009234AB">
              <w:rPr>
                <w:rFonts w:eastAsia="仿宋_GB2312"/>
                <w:sz w:val="32"/>
                <w:szCs w:val="32"/>
              </w:rPr>
              <w:t>的控制方法</w:t>
            </w:r>
            <w:r w:rsidR="00701666" w:rsidRPr="009234AB">
              <w:rPr>
                <w:rFonts w:eastAsia="仿宋_GB2312" w:hint="eastAsia"/>
                <w:sz w:val="32"/>
                <w:szCs w:val="32"/>
              </w:rPr>
              <w:t>”</w:t>
            </w:r>
            <w:r w:rsidRPr="009234AB">
              <w:rPr>
                <w:rFonts w:eastAsia="仿宋_GB2312"/>
                <w:sz w:val="32"/>
                <w:szCs w:val="32"/>
              </w:rPr>
              <w:t>是什么意思？</w:t>
            </w:r>
          </w:p>
        </w:tc>
        <w:tc>
          <w:tcPr>
            <w:tcW w:w="3200" w:type="pct"/>
            <w:shd w:val="clear" w:color="auto" w:fill="auto"/>
          </w:tcPr>
          <w:p w14:paraId="6E3072C0" w14:textId="7A5B715A" w:rsidR="00AD7C68" w:rsidRPr="009234AB" w:rsidRDefault="00AD7C68" w:rsidP="00AF4DD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lastRenderedPageBreak/>
              <w:t>对于在较后合成步骤中引入或生成的潜在致突变杂质，鉴于接近</w:t>
            </w:r>
            <w:r w:rsidRPr="009234AB">
              <w:rPr>
                <w:rFonts w:eastAsia="仿宋_GB2312"/>
                <w:sz w:val="32"/>
                <w:szCs w:val="32"/>
              </w:rPr>
              <w:lastRenderedPageBreak/>
              <w:t>于最终产品，因此</w:t>
            </w:r>
            <w:r w:rsidRPr="00DE4FD4">
              <w:rPr>
                <w:rFonts w:eastAsia="仿宋_GB2312"/>
                <w:sz w:val="32"/>
                <w:szCs w:val="32"/>
              </w:rPr>
              <w:t>方法</w:t>
            </w:r>
            <w:r w:rsidRPr="009234AB">
              <w:rPr>
                <w:rFonts w:eastAsia="仿宋_GB2312"/>
                <w:sz w:val="32"/>
                <w:szCs w:val="32"/>
              </w:rPr>
              <w:t>1</w:t>
            </w:r>
            <w:r w:rsidRPr="009234AB">
              <w:rPr>
                <w:rFonts w:eastAsia="仿宋_GB2312"/>
                <w:sz w:val="32"/>
                <w:szCs w:val="32"/>
              </w:rPr>
              <w:t>是首选的控制策略。然而，</w:t>
            </w:r>
            <w:r w:rsidR="000848FD">
              <w:rPr>
                <w:rFonts w:eastAsia="仿宋_GB2312" w:hint="eastAsia"/>
                <w:sz w:val="32"/>
                <w:szCs w:val="32"/>
              </w:rPr>
              <w:t>当</w:t>
            </w:r>
            <w:r w:rsidR="000848FD">
              <w:rPr>
                <w:rFonts w:eastAsia="仿宋_GB2312"/>
                <w:sz w:val="32"/>
                <w:szCs w:val="32"/>
              </w:rPr>
              <w:t>有合理的支持性依据时，</w:t>
            </w:r>
            <w:r w:rsidRPr="009234AB">
              <w:rPr>
                <w:rFonts w:eastAsia="仿宋_GB2312"/>
                <w:sz w:val="32"/>
                <w:szCs w:val="32"/>
              </w:rPr>
              <w:t>也</w:t>
            </w:r>
            <w:r w:rsidR="000848FD" w:rsidRPr="009234AB">
              <w:rPr>
                <w:rFonts w:eastAsia="仿宋_GB2312"/>
                <w:sz w:val="32"/>
                <w:szCs w:val="32"/>
              </w:rPr>
              <w:t>可</w:t>
            </w:r>
            <w:r w:rsidR="000848FD">
              <w:rPr>
                <w:rFonts w:eastAsia="仿宋_GB2312" w:hint="eastAsia"/>
                <w:sz w:val="32"/>
                <w:szCs w:val="32"/>
              </w:rPr>
              <w:t>以</w:t>
            </w:r>
            <w:r w:rsidRPr="009234AB">
              <w:rPr>
                <w:rFonts w:eastAsia="仿宋_GB2312"/>
                <w:sz w:val="32"/>
                <w:szCs w:val="32"/>
              </w:rPr>
              <w:t>使用</w:t>
            </w:r>
            <w:r w:rsidRPr="00DE4FD4">
              <w:rPr>
                <w:rFonts w:eastAsia="仿宋_GB2312"/>
                <w:sz w:val="32"/>
                <w:szCs w:val="32"/>
              </w:rPr>
              <w:t>方法</w:t>
            </w:r>
            <w:r w:rsidRPr="009234AB">
              <w:rPr>
                <w:rFonts w:eastAsia="仿宋_GB2312"/>
                <w:sz w:val="32"/>
                <w:szCs w:val="32"/>
              </w:rPr>
              <w:t>2</w:t>
            </w:r>
            <w:r w:rsidRPr="009234AB">
              <w:rPr>
                <w:rFonts w:eastAsia="仿宋_GB2312"/>
                <w:sz w:val="32"/>
                <w:szCs w:val="32"/>
              </w:rPr>
              <w:t>和</w:t>
            </w:r>
            <w:r w:rsidRPr="009234AB">
              <w:rPr>
                <w:rFonts w:eastAsia="仿宋_GB2312"/>
                <w:sz w:val="32"/>
                <w:szCs w:val="32"/>
              </w:rPr>
              <w:t>3</w:t>
            </w:r>
            <w:r w:rsidR="00D552F1">
              <w:rPr>
                <w:rFonts w:eastAsia="仿宋_GB2312" w:hint="eastAsia"/>
                <w:sz w:val="32"/>
                <w:szCs w:val="32"/>
              </w:rPr>
              <w:t>的</w:t>
            </w:r>
            <w:r w:rsidRPr="009234AB">
              <w:rPr>
                <w:rFonts w:eastAsia="仿宋_GB2312"/>
                <w:sz w:val="32"/>
                <w:szCs w:val="32"/>
              </w:rPr>
              <w:t>控制策略</w:t>
            </w:r>
            <w:r w:rsidR="000848FD">
              <w:rPr>
                <w:rFonts w:eastAsia="仿宋_GB2312" w:hint="eastAsia"/>
                <w:sz w:val="32"/>
                <w:szCs w:val="32"/>
              </w:rPr>
              <w:t>。影响控制</w:t>
            </w:r>
            <w:r w:rsidR="000848FD">
              <w:rPr>
                <w:rFonts w:eastAsia="仿宋_GB2312"/>
                <w:sz w:val="32"/>
                <w:szCs w:val="32"/>
              </w:rPr>
              <w:t>策略</w:t>
            </w:r>
            <w:r w:rsidR="00AF4DD3">
              <w:rPr>
                <w:rFonts w:eastAsia="仿宋_GB2312" w:hint="eastAsia"/>
                <w:sz w:val="32"/>
                <w:szCs w:val="32"/>
              </w:rPr>
              <w:t>选择</w:t>
            </w:r>
            <w:r w:rsidR="000848FD">
              <w:rPr>
                <w:rFonts w:eastAsia="仿宋_GB2312"/>
                <w:sz w:val="32"/>
                <w:szCs w:val="32"/>
              </w:rPr>
              <w:t>的</w:t>
            </w:r>
            <w:r w:rsidR="000848FD">
              <w:rPr>
                <w:rFonts w:eastAsia="仿宋_GB2312" w:hint="eastAsia"/>
                <w:sz w:val="32"/>
                <w:szCs w:val="32"/>
              </w:rPr>
              <w:t>因素</w:t>
            </w:r>
            <w:r w:rsidR="000848FD">
              <w:rPr>
                <w:rFonts w:eastAsia="仿宋_GB2312"/>
                <w:sz w:val="32"/>
                <w:szCs w:val="32"/>
              </w:rPr>
              <w:t>可以</w:t>
            </w:r>
            <w:r w:rsidR="000848FD">
              <w:rPr>
                <w:rFonts w:eastAsia="仿宋_GB2312" w:hint="eastAsia"/>
                <w:sz w:val="32"/>
                <w:szCs w:val="32"/>
              </w:rPr>
              <w:t>包括</w:t>
            </w:r>
            <w:r w:rsidR="000848FD">
              <w:rPr>
                <w:rFonts w:eastAsia="仿宋_GB2312"/>
                <w:sz w:val="32"/>
                <w:szCs w:val="32"/>
              </w:rPr>
              <w:t>后续的重结晶工艺、高效的纯化方法（</w:t>
            </w:r>
            <w:r w:rsidR="000848FD">
              <w:rPr>
                <w:rFonts w:eastAsia="仿宋_GB2312" w:hint="eastAsia"/>
                <w:sz w:val="32"/>
                <w:szCs w:val="32"/>
              </w:rPr>
              <w:t>如色谱法、</w:t>
            </w:r>
            <w:r w:rsidR="00F4414C">
              <w:rPr>
                <w:rFonts w:eastAsia="仿宋_GB2312" w:hint="eastAsia"/>
                <w:sz w:val="32"/>
                <w:szCs w:val="32"/>
              </w:rPr>
              <w:t>严格意义上</w:t>
            </w:r>
            <w:r w:rsidR="00F4414C">
              <w:rPr>
                <w:rFonts w:eastAsia="仿宋_GB2312"/>
                <w:sz w:val="32"/>
                <w:szCs w:val="32"/>
              </w:rPr>
              <w:t>的</w:t>
            </w:r>
            <w:r w:rsidR="00F4414C">
              <w:rPr>
                <w:rFonts w:eastAsia="仿宋_GB2312" w:hint="eastAsia"/>
                <w:sz w:val="32"/>
                <w:szCs w:val="32"/>
              </w:rPr>
              <w:t>结晶法</w:t>
            </w:r>
            <w:r w:rsidR="000848FD">
              <w:rPr>
                <w:rFonts w:eastAsia="仿宋_GB2312"/>
                <w:sz w:val="32"/>
                <w:szCs w:val="32"/>
              </w:rPr>
              <w:t>）</w:t>
            </w:r>
            <w:r w:rsidR="00F4414C">
              <w:rPr>
                <w:rFonts w:eastAsia="仿宋_GB2312" w:hint="eastAsia"/>
                <w:sz w:val="32"/>
                <w:szCs w:val="32"/>
              </w:rPr>
              <w:t>、</w:t>
            </w:r>
            <w:r w:rsidR="000352A5">
              <w:rPr>
                <w:rFonts w:eastAsia="仿宋_GB2312" w:hint="eastAsia"/>
                <w:sz w:val="32"/>
                <w:szCs w:val="32"/>
              </w:rPr>
              <w:t>杂质</w:t>
            </w:r>
            <w:r w:rsidR="000352A5">
              <w:rPr>
                <w:rFonts w:eastAsia="仿宋_GB2312"/>
                <w:sz w:val="32"/>
                <w:szCs w:val="32"/>
              </w:rPr>
              <w:t>的</w:t>
            </w:r>
            <w:r w:rsidR="00F4414C">
              <w:rPr>
                <w:rFonts w:eastAsia="仿宋_GB2312" w:hint="eastAsia"/>
                <w:sz w:val="32"/>
                <w:szCs w:val="32"/>
              </w:rPr>
              <w:t>反应</w:t>
            </w:r>
            <w:r w:rsidR="00F4414C">
              <w:rPr>
                <w:rFonts w:eastAsia="仿宋_GB2312"/>
                <w:sz w:val="32"/>
                <w:szCs w:val="32"/>
              </w:rPr>
              <w:t>活性</w:t>
            </w:r>
            <w:r w:rsidR="00F4414C" w:rsidRPr="009234AB">
              <w:rPr>
                <w:rFonts w:eastAsia="仿宋_GB2312"/>
                <w:sz w:val="32"/>
                <w:szCs w:val="32"/>
              </w:rPr>
              <w:t>（如</w:t>
            </w:r>
            <w:r w:rsidR="00F4414C">
              <w:rPr>
                <w:rFonts w:eastAsia="仿宋_GB2312" w:hint="eastAsia"/>
                <w:sz w:val="32"/>
                <w:szCs w:val="32"/>
              </w:rPr>
              <w:t>高活性</w:t>
            </w:r>
            <w:r w:rsidR="00F4414C">
              <w:rPr>
                <w:rFonts w:eastAsia="仿宋_GB2312"/>
                <w:sz w:val="32"/>
                <w:szCs w:val="32"/>
              </w:rPr>
              <w:t>试剂</w:t>
            </w:r>
            <w:r w:rsidR="00F4414C" w:rsidRPr="009234AB">
              <w:rPr>
                <w:rFonts w:eastAsia="仿宋_GB2312"/>
                <w:sz w:val="32"/>
                <w:szCs w:val="32"/>
              </w:rPr>
              <w:t>二氯亚砜）</w:t>
            </w:r>
            <w:r w:rsidR="00F4414C">
              <w:rPr>
                <w:rFonts w:eastAsia="仿宋_GB2312" w:hint="eastAsia"/>
                <w:sz w:val="32"/>
                <w:szCs w:val="32"/>
              </w:rPr>
              <w:t>、</w:t>
            </w:r>
            <w:r w:rsidR="00F4414C">
              <w:rPr>
                <w:rFonts w:eastAsia="仿宋_GB2312"/>
                <w:sz w:val="32"/>
                <w:szCs w:val="32"/>
              </w:rPr>
              <w:t>杂质的物理性质（</w:t>
            </w:r>
            <w:r w:rsidR="00F4414C" w:rsidRPr="009234AB">
              <w:rPr>
                <w:rFonts w:eastAsia="仿宋_GB2312"/>
                <w:sz w:val="32"/>
                <w:szCs w:val="32"/>
              </w:rPr>
              <w:t>如</w:t>
            </w:r>
            <w:r w:rsidR="00F4414C">
              <w:rPr>
                <w:rFonts w:eastAsia="仿宋_GB2312" w:hint="eastAsia"/>
                <w:sz w:val="32"/>
                <w:szCs w:val="32"/>
              </w:rPr>
              <w:t>第</w:t>
            </w:r>
            <w:r w:rsidR="00F4414C">
              <w:rPr>
                <w:rFonts w:eastAsia="仿宋_GB2312"/>
                <w:sz w:val="32"/>
                <w:szCs w:val="32"/>
              </w:rPr>
              <w:t>熔点实际</w:t>
            </w:r>
            <w:r w:rsidR="00F4414C" w:rsidRPr="009234AB">
              <w:rPr>
                <w:rFonts w:eastAsia="仿宋_GB2312"/>
                <w:sz w:val="32"/>
                <w:szCs w:val="32"/>
              </w:rPr>
              <w:t>甲基氯</w:t>
            </w:r>
            <w:r w:rsidR="00F4414C">
              <w:rPr>
                <w:rFonts w:eastAsia="仿宋_GB2312"/>
                <w:sz w:val="32"/>
                <w:szCs w:val="32"/>
              </w:rPr>
              <w:t>）</w:t>
            </w:r>
            <w:r w:rsidR="00F4414C">
              <w:rPr>
                <w:rFonts w:eastAsia="仿宋_GB2312" w:hint="eastAsia"/>
                <w:sz w:val="32"/>
                <w:szCs w:val="32"/>
              </w:rPr>
              <w:t>以及</w:t>
            </w:r>
            <w:r w:rsidR="00F4414C">
              <w:rPr>
                <w:rFonts w:eastAsia="仿宋_GB2312"/>
                <w:sz w:val="32"/>
                <w:szCs w:val="32"/>
              </w:rPr>
              <w:t>可用的分析数据（</w:t>
            </w:r>
            <w:r w:rsidR="00F4414C">
              <w:rPr>
                <w:rFonts w:eastAsia="仿宋_GB2312" w:hint="eastAsia"/>
                <w:sz w:val="32"/>
                <w:szCs w:val="32"/>
              </w:rPr>
              <w:t>如支持</w:t>
            </w:r>
            <w:r w:rsidR="00F4414C">
              <w:rPr>
                <w:rFonts w:eastAsia="仿宋_GB2312"/>
                <w:sz w:val="32"/>
                <w:szCs w:val="32"/>
              </w:rPr>
              <w:t>清除能力评估的分析数据）</w:t>
            </w:r>
            <w:r w:rsidR="00F4414C">
              <w:rPr>
                <w:rFonts w:eastAsia="仿宋_GB2312" w:hint="eastAsia"/>
                <w:sz w:val="32"/>
                <w:szCs w:val="32"/>
              </w:rPr>
              <w:t>。多数情况下</w:t>
            </w:r>
            <w:r w:rsidR="00F4414C">
              <w:rPr>
                <w:rFonts w:eastAsia="仿宋_GB2312"/>
                <w:sz w:val="32"/>
                <w:szCs w:val="32"/>
              </w:rPr>
              <w:t>，</w:t>
            </w:r>
            <w:r w:rsidR="00F4414C">
              <w:rPr>
                <w:rFonts w:eastAsia="仿宋_GB2312" w:hint="eastAsia"/>
                <w:sz w:val="32"/>
                <w:szCs w:val="32"/>
              </w:rPr>
              <w:t>对于</w:t>
            </w:r>
            <w:r w:rsidR="00F4414C">
              <w:rPr>
                <w:rFonts w:eastAsia="仿宋_GB2312"/>
                <w:sz w:val="32"/>
                <w:szCs w:val="32"/>
              </w:rPr>
              <w:t>在最后一步引入或生成的</w:t>
            </w:r>
            <w:r w:rsidR="00F4414C">
              <w:rPr>
                <w:rFonts w:eastAsia="仿宋_GB2312" w:hint="eastAsia"/>
                <w:sz w:val="32"/>
                <w:szCs w:val="32"/>
              </w:rPr>
              <w:t>致突变</w:t>
            </w:r>
            <w:r w:rsidR="00F4414C">
              <w:rPr>
                <w:rFonts w:eastAsia="仿宋_GB2312"/>
                <w:sz w:val="32"/>
                <w:szCs w:val="32"/>
              </w:rPr>
              <w:t>杂质，</w:t>
            </w:r>
            <w:r w:rsidR="00F4414C">
              <w:rPr>
                <w:rFonts w:eastAsia="仿宋_GB2312" w:hint="eastAsia"/>
                <w:sz w:val="32"/>
                <w:szCs w:val="32"/>
              </w:rPr>
              <w:t>仅提供</w:t>
            </w:r>
            <w:r w:rsidR="00F4414C">
              <w:rPr>
                <w:rFonts w:eastAsia="仿宋_GB2312"/>
                <w:sz w:val="32"/>
                <w:szCs w:val="32"/>
              </w:rPr>
              <w:t>预测性清除计算</w:t>
            </w:r>
            <w:r w:rsidR="00AF4DD3">
              <w:rPr>
                <w:rFonts w:eastAsia="仿宋_GB2312" w:hint="eastAsia"/>
                <w:sz w:val="32"/>
                <w:szCs w:val="32"/>
              </w:rPr>
              <w:t>结果</w:t>
            </w:r>
            <w:r w:rsidR="00F4414C">
              <w:rPr>
                <w:rFonts w:eastAsia="仿宋_GB2312"/>
                <w:sz w:val="32"/>
                <w:szCs w:val="32"/>
              </w:rPr>
              <w:t>是不够的，还应当提供</w:t>
            </w:r>
            <w:r w:rsidR="00F4414C">
              <w:rPr>
                <w:rFonts w:eastAsia="仿宋_GB2312" w:hint="eastAsia"/>
                <w:sz w:val="32"/>
                <w:szCs w:val="32"/>
              </w:rPr>
              <w:t>实际</w:t>
            </w:r>
            <w:r w:rsidR="00F4414C">
              <w:rPr>
                <w:rFonts w:eastAsia="仿宋_GB2312"/>
                <w:sz w:val="32"/>
                <w:szCs w:val="32"/>
              </w:rPr>
              <w:t>的分析数据</w:t>
            </w:r>
            <w:r w:rsidR="00147E2C">
              <w:rPr>
                <w:rFonts w:eastAsia="仿宋_GB2312" w:hint="eastAsia"/>
                <w:sz w:val="32"/>
                <w:szCs w:val="32"/>
              </w:rPr>
              <w:t>来支持</w:t>
            </w:r>
            <w:r w:rsidR="00147E2C">
              <w:rPr>
                <w:rFonts w:eastAsia="仿宋_GB2312"/>
                <w:sz w:val="32"/>
                <w:szCs w:val="32"/>
              </w:rPr>
              <w:t>方法</w:t>
            </w:r>
            <w:r w:rsidR="00147E2C">
              <w:rPr>
                <w:rFonts w:eastAsia="仿宋_GB2312"/>
                <w:sz w:val="32"/>
                <w:szCs w:val="32"/>
              </w:rPr>
              <w:t>4</w:t>
            </w:r>
            <w:r w:rsidR="00AF4DD3">
              <w:rPr>
                <w:rFonts w:eastAsia="仿宋_GB2312" w:hint="eastAsia"/>
                <w:sz w:val="32"/>
                <w:szCs w:val="32"/>
              </w:rPr>
              <w:t>选择</w:t>
            </w:r>
            <w:r w:rsidR="00147E2C">
              <w:rPr>
                <w:rFonts w:eastAsia="仿宋_GB2312" w:hint="eastAsia"/>
                <w:sz w:val="32"/>
                <w:szCs w:val="32"/>
              </w:rPr>
              <w:t>的</w:t>
            </w:r>
            <w:r w:rsidR="00147E2C">
              <w:rPr>
                <w:rFonts w:eastAsia="仿宋_GB2312"/>
                <w:sz w:val="32"/>
                <w:szCs w:val="32"/>
              </w:rPr>
              <w:t>合理性</w:t>
            </w:r>
            <w:r w:rsidR="00147E2C">
              <w:rPr>
                <w:rFonts w:eastAsia="仿宋_GB2312" w:hint="eastAsia"/>
                <w:sz w:val="32"/>
                <w:szCs w:val="32"/>
              </w:rPr>
              <w:t>（参</w:t>
            </w:r>
            <w:r w:rsidR="00AF4DD3">
              <w:rPr>
                <w:rFonts w:eastAsia="仿宋_GB2312" w:hint="eastAsia"/>
                <w:sz w:val="32"/>
                <w:szCs w:val="32"/>
              </w:rPr>
              <w:t>见</w:t>
            </w:r>
            <w:r w:rsidR="00AF4DD3">
              <w:rPr>
                <w:rFonts w:eastAsia="仿宋_GB2312"/>
                <w:sz w:val="32"/>
                <w:szCs w:val="32"/>
              </w:rPr>
              <w:t>问</w:t>
            </w:r>
            <w:r w:rsidR="00AF4DD3">
              <w:rPr>
                <w:rFonts w:eastAsia="仿宋_GB2312" w:hint="eastAsia"/>
                <w:sz w:val="32"/>
                <w:szCs w:val="32"/>
              </w:rPr>
              <w:t>题</w:t>
            </w:r>
            <w:r w:rsidR="00147E2C">
              <w:rPr>
                <w:rFonts w:eastAsia="仿宋_GB2312" w:hint="eastAsia"/>
                <w:sz w:val="32"/>
                <w:szCs w:val="32"/>
              </w:rPr>
              <w:t>8.1</w:t>
            </w:r>
            <w:r w:rsidR="00147E2C">
              <w:rPr>
                <w:rFonts w:eastAsia="仿宋_GB2312" w:hint="eastAsia"/>
                <w:sz w:val="32"/>
                <w:szCs w:val="32"/>
              </w:rPr>
              <w:t>）</w:t>
            </w:r>
            <w:r w:rsidR="00147E2C">
              <w:rPr>
                <w:rFonts w:eastAsia="仿宋_GB2312"/>
                <w:sz w:val="32"/>
                <w:szCs w:val="32"/>
              </w:rPr>
              <w:t>。</w:t>
            </w:r>
          </w:p>
        </w:tc>
      </w:tr>
      <w:tr w:rsidR="00AD7C68" w:rsidRPr="009234AB" w14:paraId="33D89E81" w14:textId="77777777" w:rsidTr="00C06179">
        <w:trPr>
          <w:trHeight w:val="20"/>
        </w:trPr>
        <w:tc>
          <w:tcPr>
            <w:tcW w:w="342" w:type="pct"/>
            <w:shd w:val="clear" w:color="auto" w:fill="auto"/>
          </w:tcPr>
          <w:p w14:paraId="7F3A7E90"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lastRenderedPageBreak/>
              <w:t>8.4</w:t>
            </w:r>
          </w:p>
        </w:tc>
        <w:tc>
          <w:tcPr>
            <w:tcW w:w="1459" w:type="pct"/>
            <w:shd w:val="clear" w:color="auto" w:fill="auto"/>
          </w:tcPr>
          <w:p w14:paraId="02166456" w14:textId="77777777" w:rsidR="00AD7C68" w:rsidRPr="009234AB" w:rsidRDefault="00AD7C68" w:rsidP="004B3456">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方法</w:t>
            </w:r>
            <w:r w:rsidRPr="009234AB">
              <w:rPr>
                <w:rFonts w:eastAsia="仿宋_GB2312"/>
                <w:sz w:val="32"/>
                <w:szCs w:val="32"/>
              </w:rPr>
              <w:t>2</w:t>
            </w:r>
            <w:r w:rsidRPr="009234AB">
              <w:rPr>
                <w:rFonts w:eastAsia="仿宋_GB2312"/>
                <w:sz w:val="32"/>
                <w:szCs w:val="32"/>
              </w:rPr>
              <w:t>和</w:t>
            </w:r>
            <w:r w:rsidRPr="009234AB">
              <w:rPr>
                <w:rFonts w:eastAsia="仿宋_GB2312"/>
                <w:sz w:val="32"/>
                <w:szCs w:val="32"/>
              </w:rPr>
              <w:t>3</w:t>
            </w:r>
            <w:r w:rsidRPr="009234AB">
              <w:rPr>
                <w:rFonts w:eastAsia="仿宋_GB2312"/>
                <w:sz w:val="32"/>
                <w:szCs w:val="32"/>
              </w:rPr>
              <w:t>控制策略是否允许进行定期确认性</w:t>
            </w:r>
            <w:r w:rsidR="004B3456">
              <w:rPr>
                <w:rFonts w:eastAsia="仿宋_GB2312" w:hint="eastAsia"/>
                <w:sz w:val="32"/>
                <w:szCs w:val="32"/>
              </w:rPr>
              <w:t>检验</w:t>
            </w:r>
            <w:r w:rsidRPr="009234AB">
              <w:rPr>
                <w:rFonts w:eastAsia="仿宋_GB2312"/>
                <w:sz w:val="32"/>
                <w:szCs w:val="32"/>
              </w:rPr>
              <w:t>（即</w:t>
            </w:r>
            <w:r w:rsidR="004B3456">
              <w:rPr>
                <w:rFonts w:eastAsia="仿宋_GB2312" w:hint="eastAsia"/>
                <w:sz w:val="32"/>
                <w:szCs w:val="32"/>
              </w:rPr>
              <w:t>跨批</w:t>
            </w:r>
            <w:r w:rsidR="004B3456">
              <w:rPr>
                <w:rFonts w:eastAsia="仿宋_GB2312"/>
                <w:sz w:val="32"/>
                <w:szCs w:val="32"/>
              </w:rPr>
              <w:t>检验</w:t>
            </w:r>
            <w:r w:rsidRPr="009234AB">
              <w:rPr>
                <w:rFonts w:eastAsia="仿宋_GB2312"/>
                <w:sz w:val="32"/>
                <w:szCs w:val="32"/>
              </w:rPr>
              <w:t>）？</w:t>
            </w:r>
          </w:p>
        </w:tc>
        <w:tc>
          <w:tcPr>
            <w:tcW w:w="3200" w:type="pct"/>
            <w:shd w:val="clear" w:color="auto" w:fill="auto"/>
          </w:tcPr>
          <w:p w14:paraId="3013DAD6" w14:textId="77777777" w:rsidR="00AD7C68" w:rsidRPr="009234AB" w:rsidRDefault="00DB1E27"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hint="eastAsia"/>
                <w:sz w:val="32"/>
                <w:szCs w:val="32"/>
              </w:rPr>
              <w:t>否</w:t>
            </w:r>
            <w:r w:rsidR="00AD7C68" w:rsidRPr="009234AB">
              <w:rPr>
                <w:rFonts w:eastAsia="仿宋_GB2312"/>
                <w:sz w:val="32"/>
                <w:szCs w:val="32"/>
              </w:rPr>
              <w:t>，定期确认性</w:t>
            </w:r>
            <w:r w:rsidR="004B3456">
              <w:rPr>
                <w:rFonts w:eastAsia="仿宋_GB2312" w:hint="eastAsia"/>
                <w:sz w:val="32"/>
                <w:szCs w:val="32"/>
              </w:rPr>
              <w:t>检验</w:t>
            </w:r>
            <w:r w:rsidR="00AD7C68" w:rsidRPr="009234AB">
              <w:rPr>
                <w:rFonts w:eastAsia="仿宋_GB2312"/>
                <w:sz w:val="32"/>
                <w:szCs w:val="32"/>
              </w:rPr>
              <w:t>不适用于方法</w:t>
            </w:r>
            <w:r w:rsidR="00AD7C68" w:rsidRPr="009234AB">
              <w:rPr>
                <w:rFonts w:eastAsia="仿宋_GB2312"/>
                <w:sz w:val="32"/>
                <w:szCs w:val="32"/>
              </w:rPr>
              <w:t>2</w:t>
            </w:r>
            <w:r w:rsidR="00AD7C68" w:rsidRPr="009234AB">
              <w:rPr>
                <w:rFonts w:eastAsia="仿宋_GB2312"/>
                <w:sz w:val="32"/>
                <w:szCs w:val="32"/>
              </w:rPr>
              <w:t>和</w:t>
            </w:r>
            <w:r w:rsidR="00AD7C68" w:rsidRPr="009234AB">
              <w:rPr>
                <w:rFonts w:eastAsia="仿宋_GB2312"/>
                <w:sz w:val="32"/>
                <w:szCs w:val="32"/>
              </w:rPr>
              <w:t>3</w:t>
            </w:r>
            <w:r w:rsidR="00AD7C68" w:rsidRPr="009234AB">
              <w:rPr>
                <w:rFonts w:eastAsia="仿宋_GB2312"/>
                <w:sz w:val="32"/>
                <w:szCs w:val="32"/>
              </w:rPr>
              <w:t>控制策略。在</w:t>
            </w:r>
            <w:r w:rsidR="00AD7C68" w:rsidRPr="009234AB">
              <w:rPr>
                <w:rFonts w:eastAsia="仿宋_GB2312"/>
                <w:sz w:val="32"/>
                <w:szCs w:val="32"/>
              </w:rPr>
              <w:t>ICH M7</w:t>
            </w:r>
            <w:r w:rsidR="00AD7C68" w:rsidRPr="009234AB">
              <w:rPr>
                <w:rFonts w:eastAsia="仿宋_GB2312"/>
                <w:sz w:val="32"/>
                <w:szCs w:val="32"/>
              </w:rPr>
              <w:t>第</w:t>
            </w:r>
            <w:r w:rsidR="00AD7C68" w:rsidRPr="009234AB">
              <w:rPr>
                <w:rFonts w:eastAsia="仿宋_GB2312"/>
                <w:sz w:val="32"/>
                <w:szCs w:val="32"/>
              </w:rPr>
              <w:t>8.1</w:t>
            </w:r>
            <w:r w:rsidR="00AD7C68" w:rsidRPr="009234AB">
              <w:rPr>
                <w:rFonts w:eastAsia="仿宋_GB2312"/>
                <w:sz w:val="32"/>
                <w:szCs w:val="32"/>
              </w:rPr>
              <w:t>节中，仅将定期确认性</w:t>
            </w:r>
            <w:r w:rsidR="004B3456" w:rsidRPr="009234AB">
              <w:rPr>
                <w:rFonts w:eastAsia="仿宋_GB2312"/>
                <w:sz w:val="32"/>
                <w:szCs w:val="32"/>
              </w:rPr>
              <w:t>检</w:t>
            </w:r>
            <w:r w:rsidR="004B3456">
              <w:rPr>
                <w:rFonts w:eastAsia="仿宋_GB2312" w:hint="eastAsia"/>
                <w:sz w:val="32"/>
                <w:szCs w:val="32"/>
              </w:rPr>
              <w:t>验</w:t>
            </w:r>
            <w:r w:rsidR="00AD7C68" w:rsidRPr="009234AB">
              <w:rPr>
                <w:rFonts w:eastAsia="仿宋_GB2312"/>
                <w:sz w:val="32"/>
                <w:szCs w:val="32"/>
              </w:rPr>
              <w:t>作为方法</w:t>
            </w:r>
            <w:r w:rsidR="00AD7C68" w:rsidRPr="009234AB">
              <w:rPr>
                <w:rFonts w:eastAsia="仿宋_GB2312"/>
                <w:sz w:val="32"/>
                <w:szCs w:val="32"/>
              </w:rPr>
              <w:t>1</w:t>
            </w:r>
            <w:r w:rsidR="00AD7C68" w:rsidRPr="009234AB">
              <w:rPr>
                <w:rFonts w:eastAsia="仿宋_GB2312"/>
                <w:sz w:val="32"/>
                <w:szCs w:val="32"/>
              </w:rPr>
              <w:t>的一种控制策略进行讨论。</w:t>
            </w:r>
          </w:p>
          <w:p w14:paraId="04BF01F0"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p>
          <w:p w14:paraId="2EBA1587" w14:textId="77777777" w:rsidR="00AD7C68" w:rsidRPr="009234AB" w:rsidRDefault="00AD7C68" w:rsidP="004B3456">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方法</w:t>
            </w:r>
            <w:r w:rsidRPr="009234AB">
              <w:rPr>
                <w:rFonts w:eastAsia="仿宋_GB2312"/>
                <w:sz w:val="32"/>
                <w:szCs w:val="32"/>
              </w:rPr>
              <w:t>1</w:t>
            </w:r>
            <w:r w:rsidRPr="009234AB">
              <w:rPr>
                <w:rFonts w:eastAsia="仿宋_GB2312"/>
                <w:sz w:val="32"/>
                <w:szCs w:val="32"/>
              </w:rPr>
              <w:t>的定期确认性</w:t>
            </w:r>
            <w:r w:rsidR="004B3456" w:rsidRPr="009234AB">
              <w:rPr>
                <w:rFonts w:eastAsia="仿宋_GB2312"/>
                <w:sz w:val="32"/>
                <w:szCs w:val="32"/>
              </w:rPr>
              <w:t>检</w:t>
            </w:r>
            <w:r w:rsidR="004B3456">
              <w:rPr>
                <w:rFonts w:eastAsia="仿宋_GB2312" w:hint="eastAsia"/>
                <w:sz w:val="32"/>
                <w:szCs w:val="32"/>
              </w:rPr>
              <w:t>验</w:t>
            </w:r>
            <w:r w:rsidRPr="009234AB">
              <w:rPr>
                <w:rFonts w:eastAsia="仿宋_GB2312"/>
                <w:sz w:val="32"/>
                <w:szCs w:val="32"/>
              </w:rPr>
              <w:t>策略</w:t>
            </w:r>
            <w:r w:rsidR="004B3456">
              <w:rPr>
                <w:rFonts w:eastAsia="仿宋_GB2312" w:hint="eastAsia"/>
                <w:sz w:val="32"/>
                <w:szCs w:val="32"/>
              </w:rPr>
              <w:t>的</w:t>
            </w:r>
            <w:r w:rsidR="004B3456">
              <w:rPr>
                <w:rFonts w:eastAsia="仿宋_GB2312"/>
                <w:sz w:val="32"/>
                <w:szCs w:val="32"/>
              </w:rPr>
              <w:t>制定可</w:t>
            </w:r>
            <w:r w:rsidRPr="009234AB">
              <w:rPr>
                <w:rFonts w:eastAsia="仿宋_GB2312"/>
                <w:sz w:val="32"/>
                <w:szCs w:val="32"/>
              </w:rPr>
              <w:t>参考</w:t>
            </w:r>
            <w:r w:rsidRPr="009234AB">
              <w:rPr>
                <w:rFonts w:eastAsia="仿宋_GB2312"/>
                <w:sz w:val="32"/>
                <w:szCs w:val="32"/>
              </w:rPr>
              <w:t>ICH Q6A</w:t>
            </w:r>
            <w:r w:rsidRPr="009234AB">
              <w:rPr>
                <w:rFonts w:eastAsia="仿宋_GB2312"/>
                <w:sz w:val="32"/>
                <w:szCs w:val="32"/>
              </w:rPr>
              <w:t>。方法</w:t>
            </w:r>
            <w:r w:rsidRPr="009234AB">
              <w:rPr>
                <w:rFonts w:eastAsia="仿宋_GB2312"/>
                <w:sz w:val="32"/>
                <w:szCs w:val="32"/>
              </w:rPr>
              <w:t>1</w:t>
            </w:r>
            <w:r w:rsidRPr="009234AB">
              <w:rPr>
                <w:rFonts w:eastAsia="仿宋_GB2312"/>
                <w:sz w:val="32"/>
                <w:szCs w:val="32"/>
              </w:rPr>
              <w:t>的定期</w:t>
            </w:r>
            <w:r w:rsidR="00AD67A7" w:rsidRPr="009234AB">
              <w:rPr>
                <w:rFonts w:eastAsia="仿宋_GB2312"/>
                <w:sz w:val="32"/>
                <w:szCs w:val="32"/>
              </w:rPr>
              <w:lastRenderedPageBreak/>
              <w:t>确认性</w:t>
            </w:r>
            <w:r w:rsidR="004B3456" w:rsidRPr="009234AB">
              <w:rPr>
                <w:rFonts w:eastAsia="仿宋_GB2312"/>
                <w:sz w:val="32"/>
                <w:szCs w:val="32"/>
              </w:rPr>
              <w:t>检</w:t>
            </w:r>
            <w:r w:rsidR="004B3456">
              <w:rPr>
                <w:rFonts w:eastAsia="仿宋_GB2312" w:hint="eastAsia"/>
                <w:sz w:val="32"/>
                <w:szCs w:val="32"/>
              </w:rPr>
              <w:t>验</w:t>
            </w:r>
            <w:r w:rsidRPr="009234AB">
              <w:rPr>
                <w:rFonts w:eastAsia="仿宋_GB2312"/>
                <w:sz w:val="32"/>
                <w:szCs w:val="32"/>
              </w:rPr>
              <w:t>概念（根据</w:t>
            </w:r>
            <w:r w:rsidRPr="009234AB">
              <w:rPr>
                <w:rFonts w:eastAsia="仿宋_GB2312"/>
                <w:sz w:val="32"/>
                <w:szCs w:val="32"/>
              </w:rPr>
              <w:t>ICH Q6A</w:t>
            </w:r>
            <w:r w:rsidRPr="009234AB">
              <w:rPr>
                <w:rFonts w:eastAsia="仿宋_GB2312"/>
                <w:sz w:val="32"/>
                <w:szCs w:val="32"/>
              </w:rPr>
              <w:t>）通常应在</w:t>
            </w:r>
            <w:r w:rsidR="00615AF1" w:rsidRPr="009234AB">
              <w:rPr>
                <w:rFonts w:eastAsia="仿宋_GB2312" w:hint="eastAsia"/>
                <w:sz w:val="32"/>
                <w:szCs w:val="32"/>
              </w:rPr>
              <w:t>许可</w:t>
            </w:r>
            <w:r w:rsidRPr="009234AB">
              <w:rPr>
                <w:rFonts w:eastAsia="仿宋_GB2312"/>
                <w:sz w:val="32"/>
                <w:szCs w:val="32"/>
              </w:rPr>
              <w:t>后实施，并适用于最终原料药的</w:t>
            </w:r>
            <w:r w:rsidR="004B3456" w:rsidRPr="009234AB">
              <w:rPr>
                <w:rFonts w:eastAsia="仿宋_GB2312"/>
                <w:sz w:val="32"/>
                <w:szCs w:val="32"/>
              </w:rPr>
              <w:t>检</w:t>
            </w:r>
            <w:r w:rsidR="004B3456">
              <w:rPr>
                <w:rFonts w:eastAsia="仿宋_GB2312" w:hint="eastAsia"/>
                <w:sz w:val="32"/>
                <w:szCs w:val="32"/>
              </w:rPr>
              <w:t>验</w:t>
            </w:r>
            <w:r w:rsidRPr="009234AB">
              <w:rPr>
                <w:rFonts w:eastAsia="仿宋_GB2312"/>
                <w:sz w:val="32"/>
                <w:szCs w:val="32"/>
              </w:rPr>
              <w:t>。</w:t>
            </w:r>
          </w:p>
        </w:tc>
      </w:tr>
      <w:tr w:rsidR="00AD7C68" w:rsidRPr="009234AB" w14:paraId="64E43B46" w14:textId="77777777" w:rsidTr="00C06179">
        <w:trPr>
          <w:trHeight w:val="20"/>
        </w:trPr>
        <w:tc>
          <w:tcPr>
            <w:tcW w:w="342" w:type="pct"/>
            <w:shd w:val="clear" w:color="auto" w:fill="auto"/>
          </w:tcPr>
          <w:p w14:paraId="18459920"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lastRenderedPageBreak/>
              <w:t>8.5</w:t>
            </w:r>
          </w:p>
        </w:tc>
        <w:tc>
          <w:tcPr>
            <w:tcW w:w="1459" w:type="pct"/>
            <w:shd w:val="clear" w:color="auto" w:fill="auto"/>
          </w:tcPr>
          <w:p w14:paraId="4110276F" w14:textId="73DB6F4F" w:rsidR="00AD7C68" w:rsidRPr="009234AB" w:rsidRDefault="00AD7C68" w:rsidP="00147E2C">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如果某种潜在致突变杂质</w:t>
            </w:r>
            <w:r w:rsidR="00147E2C">
              <w:rPr>
                <w:rFonts w:eastAsia="仿宋_GB2312" w:hint="eastAsia"/>
                <w:sz w:val="32"/>
                <w:szCs w:val="32"/>
              </w:rPr>
              <w:t>在</w:t>
            </w:r>
            <w:r w:rsidR="00147E2C">
              <w:rPr>
                <w:rFonts w:eastAsia="仿宋_GB2312"/>
                <w:sz w:val="32"/>
                <w:szCs w:val="32"/>
              </w:rPr>
              <w:t>原料药中</w:t>
            </w:r>
            <w:r w:rsidRPr="009234AB">
              <w:rPr>
                <w:rFonts w:eastAsia="仿宋_GB2312"/>
                <w:sz w:val="32"/>
                <w:szCs w:val="32"/>
              </w:rPr>
              <w:t>的检测数据在多个批次中始终</w:t>
            </w:r>
            <w:r w:rsidRPr="009234AB">
              <w:rPr>
                <w:rFonts w:eastAsia="仿宋_GB2312"/>
                <w:sz w:val="32"/>
                <w:szCs w:val="32"/>
              </w:rPr>
              <w:t>&lt; 30</w:t>
            </w:r>
            <w:r w:rsidR="008C0223" w:rsidRPr="009234AB">
              <w:rPr>
                <w:rFonts w:eastAsia="仿宋_GB2312"/>
                <w:sz w:val="32"/>
                <w:szCs w:val="32"/>
              </w:rPr>
              <w:t>%</w:t>
            </w:r>
            <w:r w:rsidRPr="009234AB">
              <w:rPr>
                <w:rFonts w:eastAsia="仿宋_GB2312"/>
                <w:sz w:val="32"/>
                <w:szCs w:val="32"/>
              </w:rPr>
              <w:t xml:space="preserve"> TTC</w:t>
            </w:r>
            <w:r w:rsidR="00147E2C">
              <w:rPr>
                <w:rFonts w:eastAsia="仿宋_GB2312" w:hint="eastAsia"/>
                <w:sz w:val="32"/>
                <w:szCs w:val="32"/>
              </w:rPr>
              <w:t>或</w:t>
            </w:r>
            <w:r w:rsidR="00147E2C">
              <w:rPr>
                <w:rFonts w:eastAsia="仿宋_GB2312" w:hint="eastAsia"/>
                <w:sz w:val="32"/>
                <w:szCs w:val="32"/>
              </w:rPr>
              <w:t>AI</w:t>
            </w:r>
            <w:r w:rsidRPr="009234AB">
              <w:rPr>
                <w:rFonts w:eastAsia="仿宋_GB2312"/>
                <w:sz w:val="32"/>
                <w:szCs w:val="32"/>
              </w:rPr>
              <w:t>，是否就足以</w:t>
            </w:r>
            <w:r w:rsidR="009704B2">
              <w:rPr>
                <w:rFonts w:eastAsia="仿宋_GB2312" w:hint="eastAsia"/>
                <w:sz w:val="32"/>
                <w:szCs w:val="32"/>
              </w:rPr>
              <w:t>支持</w:t>
            </w:r>
            <w:r w:rsidRPr="009234AB">
              <w:rPr>
                <w:rFonts w:eastAsia="仿宋_GB2312"/>
                <w:sz w:val="32"/>
                <w:szCs w:val="32"/>
              </w:rPr>
              <w:t>在控制策略中无需对该杂质进行检测？</w:t>
            </w:r>
          </w:p>
        </w:tc>
        <w:tc>
          <w:tcPr>
            <w:tcW w:w="3200" w:type="pct"/>
            <w:shd w:val="clear" w:color="auto" w:fill="auto"/>
          </w:tcPr>
          <w:p w14:paraId="23C599C1" w14:textId="695D0930" w:rsidR="00AD7C68" w:rsidRPr="009234AB" w:rsidRDefault="004B494E"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hint="eastAsia"/>
                <w:sz w:val="32"/>
                <w:szCs w:val="32"/>
              </w:rPr>
              <w:t>否</w:t>
            </w:r>
            <w:r w:rsidR="00AD7C68" w:rsidRPr="009234AB">
              <w:rPr>
                <w:rFonts w:eastAsia="仿宋_GB2312"/>
                <w:sz w:val="32"/>
                <w:szCs w:val="32"/>
              </w:rPr>
              <w:t>，仅凭批次数据证明潜在的致突变杂质始终</w:t>
            </w:r>
            <w:r w:rsidR="00AD7C68" w:rsidRPr="009234AB">
              <w:rPr>
                <w:rFonts w:eastAsia="仿宋_GB2312"/>
                <w:sz w:val="32"/>
                <w:szCs w:val="32"/>
              </w:rPr>
              <w:t>&lt; 30</w:t>
            </w:r>
            <w:r w:rsidR="008C0223" w:rsidRPr="009234AB">
              <w:rPr>
                <w:rFonts w:eastAsia="仿宋_GB2312"/>
                <w:sz w:val="32"/>
                <w:szCs w:val="32"/>
              </w:rPr>
              <w:t>%</w:t>
            </w:r>
            <w:r w:rsidR="00AD7C68" w:rsidRPr="009234AB">
              <w:rPr>
                <w:rFonts w:eastAsia="仿宋_GB2312"/>
                <w:sz w:val="32"/>
                <w:szCs w:val="32"/>
              </w:rPr>
              <w:t xml:space="preserve"> TTC</w:t>
            </w:r>
            <w:r w:rsidR="00AD7C68" w:rsidRPr="009234AB">
              <w:rPr>
                <w:rFonts w:eastAsia="仿宋_GB2312"/>
                <w:sz w:val="32"/>
                <w:szCs w:val="32"/>
              </w:rPr>
              <w:t>不足以</w:t>
            </w:r>
            <w:r w:rsidR="009704B2">
              <w:rPr>
                <w:rFonts w:eastAsia="仿宋_GB2312" w:hint="eastAsia"/>
                <w:sz w:val="32"/>
                <w:szCs w:val="32"/>
              </w:rPr>
              <w:t>支持</w:t>
            </w:r>
            <w:r w:rsidR="00AD7C68" w:rsidRPr="009234AB">
              <w:rPr>
                <w:rFonts w:eastAsia="仿宋_GB2312"/>
                <w:sz w:val="32"/>
                <w:szCs w:val="32"/>
              </w:rPr>
              <w:t>对该杂质</w:t>
            </w:r>
            <w:r w:rsidR="00147E2C">
              <w:rPr>
                <w:rFonts w:eastAsia="仿宋_GB2312" w:hint="eastAsia"/>
                <w:sz w:val="32"/>
                <w:szCs w:val="32"/>
              </w:rPr>
              <w:t>按照</w:t>
            </w:r>
            <w:r w:rsidR="00147E2C">
              <w:rPr>
                <w:rFonts w:eastAsia="仿宋_GB2312"/>
                <w:sz w:val="32"/>
                <w:szCs w:val="32"/>
              </w:rPr>
              <w:t>方法</w:t>
            </w:r>
            <w:r w:rsidR="00147E2C">
              <w:rPr>
                <w:rFonts w:eastAsia="仿宋_GB2312" w:hint="eastAsia"/>
                <w:sz w:val="32"/>
                <w:szCs w:val="32"/>
              </w:rPr>
              <w:t>4</w:t>
            </w:r>
            <w:r w:rsidR="00147E2C">
              <w:rPr>
                <w:rFonts w:eastAsia="仿宋_GB2312" w:hint="eastAsia"/>
                <w:sz w:val="32"/>
                <w:szCs w:val="32"/>
              </w:rPr>
              <w:t>控制</w:t>
            </w:r>
            <w:r w:rsidR="00AD7C68" w:rsidRPr="009234AB">
              <w:rPr>
                <w:rFonts w:eastAsia="仿宋_GB2312"/>
                <w:sz w:val="32"/>
                <w:szCs w:val="32"/>
              </w:rPr>
              <w:t>。</w:t>
            </w:r>
          </w:p>
          <w:p w14:paraId="6EA83F14"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p>
          <w:p w14:paraId="4788C46C" w14:textId="77777777" w:rsidR="00AD7C68" w:rsidRPr="009234AB" w:rsidRDefault="00AD7C68" w:rsidP="009704B2">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然而，如果原料药中杂质存在的风险可忽略不计，则可考虑</w:t>
            </w:r>
            <w:r w:rsidRPr="00DE4FD4">
              <w:rPr>
                <w:rFonts w:eastAsia="仿宋_GB2312"/>
                <w:sz w:val="32"/>
                <w:szCs w:val="32"/>
              </w:rPr>
              <w:t>方法</w:t>
            </w:r>
            <w:r w:rsidRPr="009234AB">
              <w:rPr>
                <w:rFonts w:eastAsia="仿宋_GB2312"/>
                <w:sz w:val="32"/>
                <w:szCs w:val="32"/>
              </w:rPr>
              <w:t>4</w:t>
            </w:r>
            <w:r w:rsidRPr="009234AB">
              <w:rPr>
                <w:rFonts w:eastAsia="仿宋_GB2312"/>
                <w:sz w:val="32"/>
                <w:szCs w:val="32"/>
              </w:rPr>
              <w:t>控制策略，并给出适当的</w:t>
            </w:r>
            <w:r w:rsidR="009704B2">
              <w:rPr>
                <w:rFonts w:eastAsia="仿宋_GB2312" w:hint="eastAsia"/>
                <w:sz w:val="32"/>
                <w:szCs w:val="32"/>
              </w:rPr>
              <w:t>依据</w:t>
            </w:r>
            <w:r w:rsidRPr="009234AB">
              <w:rPr>
                <w:rFonts w:eastAsia="仿宋_GB2312"/>
                <w:sz w:val="32"/>
                <w:szCs w:val="32"/>
              </w:rPr>
              <w:t>。关于支持</w:t>
            </w:r>
            <w:r w:rsidRPr="00DE4FD4">
              <w:rPr>
                <w:rFonts w:eastAsia="仿宋_GB2312"/>
                <w:sz w:val="32"/>
                <w:szCs w:val="32"/>
              </w:rPr>
              <w:t>方法</w:t>
            </w:r>
            <w:r w:rsidRPr="009234AB">
              <w:rPr>
                <w:rFonts w:eastAsia="仿宋_GB2312"/>
                <w:sz w:val="32"/>
                <w:szCs w:val="32"/>
              </w:rPr>
              <w:t>4</w:t>
            </w:r>
            <w:r w:rsidRPr="009234AB">
              <w:rPr>
                <w:rFonts w:eastAsia="仿宋_GB2312"/>
                <w:sz w:val="32"/>
                <w:szCs w:val="32"/>
              </w:rPr>
              <w:t>控制策略的建议，请参见问题</w:t>
            </w:r>
            <w:r w:rsidRPr="009234AB">
              <w:rPr>
                <w:rFonts w:eastAsia="仿宋_GB2312"/>
                <w:sz w:val="32"/>
                <w:szCs w:val="32"/>
              </w:rPr>
              <w:t>8.1</w:t>
            </w:r>
            <w:r w:rsidRPr="009234AB">
              <w:rPr>
                <w:rFonts w:eastAsia="仿宋_GB2312"/>
                <w:sz w:val="32"/>
                <w:szCs w:val="32"/>
              </w:rPr>
              <w:t>和</w:t>
            </w:r>
            <w:r w:rsidRPr="009234AB">
              <w:rPr>
                <w:rFonts w:eastAsia="仿宋_GB2312"/>
                <w:sz w:val="32"/>
                <w:szCs w:val="32"/>
              </w:rPr>
              <w:t>8.2</w:t>
            </w:r>
            <w:r w:rsidRPr="009234AB">
              <w:rPr>
                <w:rFonts w:eastAsia="仿宋_GB2312"/>
                <w:sz w:val="32"/>
                <w:szCs w:val="32"/>
              </w:rPr>
              <w:t>。</w:t>
            </w:r>
          </w:p>
        </w:tc>
      </w:tr>
      <w:tr w:rsidR="00AD7C68" w:rsidRPr="009234AB" w14:paraId="28089F5B" w14:textId="77777777" w:rsidTr="00C06179">
        <w:trPr>
          <w:trHeight w:val="20"/>
        </w:trPr>
        <w:tc>
          <w:tcPr>
            <w:tcW w:w="342" w:type="pct"/>
            <w:shd w:val="clear" w:color="auto" w:fill="auto"/>
          </w:tcPr>
          <w:p w14:paraId="22C2D6AE"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8.6</w:t>
            </w:r>
          </w:p>
        </w:tc>
        <w:tc>
          <w:tcPr>
            <w:tcW w:w="1459" w:type="pct"/>
            <w:shd w:val="clear" w:color="auto" w:fill="auto"/>
          </w:tcPr>
          <w:p w14:paraId="27B29A6B" w14:textId="77777777" w:rsidR="00AD7C68" w:rsidRPr="009234AB" w:rsidRDefault="00AD7C68" w:rsidP="009704B2">
            <w:pPr>
              <w:pStyle w:val="TableParagraph"/>
              <w:tabs>
                <w:tab w:val="left" w:pos="1266"/>
                <w:tab w:val="left" w:pos="2916"/>
              </w:tabs>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在生成分析实验数据以支持方法</w:t>
            </w:r>
            <w:r w:rsidRPr="009234AB">
              <w:rPr>
                <w:rFonts w:eastAsia="仿宋_GB2312"/>
                <w:sz w:val="32"/>
                <w:szCs w:val="32"/>
              </w:rPr>
              <w:t>3</w:t>
            </w:r>
            <w:r w:rsidRPr="009234AB">
              <w:rPr>
                <w:rFonts w:eastAsia="仿宋_GB2312"/>
                <w:sz w:val="32"/>
                <w:szCs w:val="32"/>
              </w:rPr>
              <w:t>和</w:t>
            </w:r>
            <w:r w:rsidRPr="009234AB">
              <w:rPr>
                <w:rFonts w:eastAsia="仿宋_GB2312"/>
                <w:sz w:val="32"/>
                <w:szCs w:val="32"/>
              </w:rPr>
              <w:t>4</w:t>
            </w:r>
            <w:r w:rsidRPr="009234AB">
              <w:rPr>
                <w:rFonts w:eastAsia="仿宋_GB2312"/>
                <w:sz w:val="32"/>
                <w:szCs w:val="32"/>
              </w:rPr>
              <w:t>控制策略时，</w:t>
            </w:r>
            <w:r w:rsidR="009704B2">
              <w:rPr>
                <w:rFonts w:eastAsia="仿宋_GB2312" w:hint="eastAsia"/>
                <w:sz w:val="32"/>
                <w:szCs w:val="32"/>
              </w:rPr>
              <w:t>对于</w:t>
            </w:r>
            <w:r w:rsidR="009704B2">
              <w:rPr>
                <w:rFonts w:eastAsia="仿宋_GB2312"/>
                <w:sz w:val="32"/>
                <w:szCs w:val="32"/>
              </w:rPr>
              <w:t>生产规模的影响应</w:t>
            </w:r>
            <w:r w:rsidR="009704B2">
              <w:rPr>
                <w:rFonts w:eastAsia="仿宋_GB2312" w:hint="eastAsia"/>
                <w:sz w:val="32"/>
                <w:szCs w:val="32"/>
              </w:rPr>
              <w:t>如何</w:t>
            </w:r>
            <w:r w:rsidR="009704B2">
              <w:rPr>
                <w:rFonts w:eastAsia="仿宋_GB2312"/>
                <w:sz w:val="32"/>
                <w:szCs w:val="32"/>
              </w:rPr>
              <w:t>考虑</w:t>
            </w:r>
            <w:r w:rsidRPr="009234AB">
              <w:rPr>
                <w:rFonts w:eastAsia="仿宋_GB2312"/>
                <w:sz w:val="32"/>
                <w:szCs w:val="32"/>
              </w:rPr>
              <w:t>？</w:t>
            </w:r>
          </w:p>
        </w:tc>
        <w:tc>
          <w:tcPr>
            <w:tcW w:w="3200" w:type="pct"/>
            <w:shd w:val="clear" w:color="auto" w:fill="auto"/>
          </w:tcPr>
          <w:p w14:paraId="09DAC01C" w14:textId="77777777" w:rsidR="00AD7C68" w:rsidRPr="009234AB" w:rsidRDefault="00AD7C68" w:rsidP="002A0938">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当</w:t>
            </w:r>
            <w:r w:rsidR="002A0938">
              <w:rPr>
                <w:rFonts w:eastAsia="仿宋_GB2312" w:hint="eastAsia"/>
                <w:sz w:val="32"/>
                <w:szCs w:val="32"/>
              </w:rPr>
              <w:t>计算</w:t>
            </w:r>
            <w:r w:rsidRPr="009234AB">
              <w:rPr>
                <w:rFonts w:eastAsia="仿宋_GB2312"/>
                <w:sz w:val="32"/>
                <w:szCs w:val="32"/>
              </w:rPr>
              <w:t>清除因子或确定中间过程控制点时，实验室规模的实验通常即</w:t>
            </w:r>
            <w:r w:rsidR="002A0938">
              <w:rPr>
                <w:rFonts w:eastAsia="仿宋_GB2312" w:hint="eastAsia"/>
                <w:sz w:val="32"/>
                <w:szCs w:val="32"/>
              </w:rPr>
              <w:t>已</w:t>
            </w:r>
            <w:r w:rsidRPr="009234AB">
              <w:rPr>
                <w:rFonts w:eastAsia="仿宋_GB2312"/>
                <w:sz w:val="32"/>
                <w:szCs w:val="32"/>
              </w:rPr>
              <w:t>足够。这些研究应采用申请中所述的最终工艺，并应考虑</w:t>
            </w:r>
            <w:r w:rsidR="00871666" w:rsidRPr="009234AB">
              <w:rPr>
                <w:rFonts w:eastAsia="仿宋_GB2312" w:hint="eastAsia"/>
                <w:sz w:val="32"/>
                <w:szCs w:val="32"/>
              </w:rPr>
              <w:t>因</w:t>
            </w:r>
            <w:r w:rsidRPr="009234AB">
              <w:rPr>
                <w:rFonts w:eastAsia="仿宋_GB2312"/>
                <w:sz w:val="32"/>
                <w:szCs w:val="32"/>
              </w:rPr>
              <w:t>实验室和生产环境之间</w:t>
            </w:r>
            <w:r w:rsidR="00871666" w:rsidRPr="009234AB">
              <w:rPr>
                <w:rFonts w:eastAsia="仿宋_GB2312" w:hint="eastAsia"/>
                <w:sz w:val="32"/>
                <w:szCs w:val="32"/>
              </w:rPr>
              <w:t>的</w:t>
            </w:r>
            <w:r w:rsidRPr="009234AB">
              <w:rPr>
                <w:rFonts w:eastAsia="仿宋_GB2312"/>
                <w:sz w:val="32"/>
                <w:szCs w:val="32"/>
              </w:rPr>
              <w:t>规模和设备相关差异</w:t>
            </w:r>
            <w:r w:rsidR="002F3DC0" w:rsidRPr="009234AB">
              <w:rPr>
                <w:rFonts w:eastAsia="仿宋_GB2312" w:hint="eastAsia"/>
                <w:sz w:val="32"/>
                <w:szCs w:val="32"/>
              </w:rPr>
              <w:t>导致</w:t>
            </w:r>
            <w:r w:rsidRPr="009234AB">
              <w:rPr>
                <w:rFonts w:eastAsia="仿宋_GB2312"/>
                <w:sz w:val="32"/>
                <w:szCs w:val="32"/>
              </w:rPr>
              <w:t>的潜在影响（如</w:t>
            </w:r>
            <w:r w:rsidR="00DA57F3" w:rsidRPr="009234AB">
              <w:rPr>
                <w:rFonts w:eastAsia="仿宋_GB2312"/>
                <w:sz w:val="32"/>
                <w:szCs w:val="32"/>
              </w:rPr>
              <w:t>异质性系统中</w:t>
            </w:r>
            <w:r w:rsidRPr="009234AB">
              <w:rPr>
                <w:rFonts w:eastAsia="仿宋_GB2312"/>
                <w:sz w:val="32"/>
                <w:szCs w:val="32"/>
              </w:rPr>
              <w:t>混合对杂质水平的影响、液</w:t>
            </w:r>
            <w:r w:rsidR="002A0938">
              <w:rPr>
                <w:rFonts w:eastAsia="仿宋_GB2312" w:hint="eastAsia"/>
                <w:sz w:val="32"/>
                <w:szCs w:val="32"/>
              </w:rPr>
              <w:t>-</w:t>
            </w:r>
            <w:r w:rsidR="002A0938">
              <w:rPr>
                <w:rFonts w:eastAsia="仿宋_GB2312" w:hint="eastAsia"/>
                <w:sz w:val="32"/>
                <w:szCs w:val="32"/>
              </w:rPr>
              <w:t>液</w:t>
            </w:r>
            <w:r w:rsidRPr="009234AB">
              <w:rPr>
                <w:rFonts w:eastAsia="仿宋_GB2312"/>
                <w:sz w:val="32"/>
                <w:szCs w:val="32"/>
              </w:rPr>
              <w:t>相分离的</w:t>
            </w:r>
            <w:r w:rsidR="001E285A">
              <w:rPr>
                <w:rFonts w:eastAsia="仿宋_GB2312" w:hint="eastAsia"/>
                <w:sz w:val="32"/>
                <w:szCs w:val="32"/>
              </w:rPr>
              <w:t>效果</w:t>
            </w:r>
            <w:r w:rsidRPr="009234AB">
              <w:rPr>
                <w:rFonts w:eastAsia="仿宋_GB2312"/>
                <w:sz w:val="32"/>
                <w:szCs w:val="32"/>
              </w:rPr>
              <w:t>等）。在观察到规模依赖性的情况下，建议对以中试规模或商业规</w:t>
            </w:r>
            <w:r w:rsidRPr="009234AB">
              <w:rPr>
                <w:rFonts w:eastAsia="仿宋_GB2312"/>
                <w:sz w:val="32"/>
                <w:szCs w:val="32"/>
              </w:rPr>
              <w:lastRenderedPageBreak/>
              <w:t>模生产的批次进行确认性</w:t>
            </w:r>
            <w:r w:rsidR="002A0938">
              <w:rPr>
                <w:rFonts w:eastAsia="仿宋_GB2312" w:hint="eastAsia"/>
                <w:sz w:val="32"/>
                <w:szCs w:val="32"/>
              </w:rPr>
              <w:t>检验</w:t>
            </w:r>
            <w:r w:rsidRPr="009234AB">
              <w:rPr>
                <w:rFonts w:eastAsia="仿宋_GB2312"/>
                <w:sz w:val="32"/>
                <w:szCs w:val="32"/>
              </w:rPr>
              <w:t>。</w:t>
            </w:r>
            <w:r w:rsidR="00CB4D2A" w:rsidRPr="009234AB">
              <w:rPr>
                <w:rFonts w:eastAsia="仿宋_GB2312" w:hint="eastAsia"/>
                <w:sz w:val="32"/>
                <w:szCs w:val="32"/>
              </w:rPr>
              <w:t>对</w:t>
            </w:r>
            <w:r w:rsidR="00CB4D2A" w:rsidRPr="009234AB">
              <w:rPr>
                <w:rFonts w:eastAsia="仿宋_GB2312"/>
                <w:sz w:val="32"/>
                <w:szCs w:val="32"/>
              </w:rPr>
              <w:t>中试规模或商业规模</w:t>
            </w:r>
            <w:r w:rsidR="00CB4D2A">
              <w:rPr>
                <w:rFonts w:eastAsia="仿宋_GB2312" w:hint="eastAsia"/>
                <w:sz w:val="32"/>
                <w:szCs w:val="32"/>
              </w:rPr>
              <w:t>的</w:t>
            </w:r>
            <w:r w:rsidR="00CB4D2A" w:rsidRPr="009234AB">
              <w:rPr>
                <w:rFonts w:eastAsia="仿宋_GB2312"/>
                <w:sz w:val="32"/>
                <w:szCs w:val="32"/>
              </w:rPr>
              <w:t>加标研究</w:t>
            </w:r>
            <w:r w:rsidR="00CB4D2A">
              <w:rPr>
                <w:rFonts w:eastAsia="仿宋_GB2312" w:hint="eastAsia"/>
                <w:sz w:val="32"/>
                <w:szCs w:val="32"/>
              </w:rPr>
              <w:t>不做要求。</w:t>
            </w:r>
          </w:p>
        </w:tc>
      </w:tr>
    </w:tbl>
    <w:p w14:paraId="6DD62DD6" w14:textId="77777777" w:rsidR="00AD7C68" w:rsidRPr="009234AB" w:rsidRDefault="00AD7C68" w:rsidP="00704028">
      <w:pPr>
        <w:adjustRightInd w:val="0"/>
        <w:snapToGrid w:val="0"/>
        <w:spacing w:line="360" w:lineRule="auto"/>
        <w:rPr>
          <w:rFonts w:ascii="Times New Roman" w:eastAsia="仿宋_GB2312" w:hAnsi="Times New Roman"/>
          <w:kern w:val="0"/>
          <w:sz w:val="32"/>
          <w:szCs w:val="32"/>
        </w:rPr>
      </w:pPr>
    </w:p>
    <w:p w14:paraId="4CA96B65" w14:textId="77777777" w:rsidR="003F7364" w:rsidRPr="009234AB" w:rsidRDefault="003F7364" w:rsidP="00704028">
      <w:pPr>
        <w:adjustRightInd w:val="0"/>
        <w:snapToGrid w:val="0"/>
        <w:spacing w:line="360" w:lineRule="auto"/>
        <w:jc w:val="left"/>
        <w:outlineLvl w:val="0"/>
        <w:rPr>
          <w:rFonts w:ascii="Times New Roman" w:eastAsia="仿宋_GB2312" w:hAnsi="Times New Roman"/>
          <w:b/>
          <w:bCs/>
          <w:kern w:val="0"/>
          <w:sz w:val="32"/>
          <w:szCs w:val="32"/>
        </w:rPr>
        <w:sectPr w:rsidR="003F7364" w:rsidRPr="009234AB" w:rsidSect="00704028">
          <w:pgSz w:w="16838" w:h="11906" w:orient="landscape" w:code="9"/>
          <w:pgMar w:top="1418" w:right="1134" w:bottom="1134" w:left="1134" w:header="1418" w:footer="567" w:gutter="0"/>
          <w:cols w:space="425"/>
          <w:docGrid w:type="linesAndChars" w:linePitch="312"/>
        </w:sectPr>
      </w:pPr>
      <w:bookmarkStart w:id="27" w:name="_Toc42243358"/>
    </w:p>
    <w:p w14:paraId="1A89D6E3" w14:textId="77777777" w:rsidR="00AD7C68" w:rsidRPr="009234AB" w:rsidRDefault="004E3DBB" w:rsidP="00704028">
      <w:pPr>
        <w:adjustRightInd w:val="0"/>
        <w:snapToGrid w:val="0"/>
        <w:spacing w:line="360" w:lineRule="auto"/>
        <w:jc w:val="left"/>
        <w:outlineLvl w:val="0"/>
        <w:rPr>
          <w:rFonts w:ascii="Times New Roman" w:eastAsia="仿宋_GB2312" w:hAnsi="Times New Roman"/>
          <w:b/>
          <w:bCs/>
          <w:kern w:val="0"/>
          <w:sz w:val="32"/>
          <w:szCs w:val="32"/>
        </w:rPr>
      </w:pPr>
      <w:bookmarkStart w:id="28" w:name="_Toc47023780"/>
      <w:r w:rsidRPr="009234AB">
        <w:rPr>
          <w:rFonts w:ascii="Times New Roman" w:eastAsia="仿宋_GB2312" w:hAnsi="Times New Roman"/>
          <w:b/>
          <w:bCs/>
          <w:kern w:val="0"/>
          <w:sz w:val="32"/>
          <w:szCs w:val="32"/>
        </w:rPr>
        <w:lastRenderedPageBreak/>
        <w:t>9.</w:t>
      </w:r>
      <w:r w:rsidRPr="009234AB">
        <w:rPr>
          <w:rFonts w:ascii="Times New Roman" w:eastAsia="仿宋_GB2312" w:hAnsi="Times New Roman"/>
          <w:b/>
          <w:bCs/>
          <w:kern w:val="0"/>
          <w:sz w:val="32"/>
          <w:szCs w:val="32"/>
        </w:rPr>
        <w:t>文件</w:t>
      </w:r>
      <w:bookmarkEnd w:id="27"/>
      <w:bookmarkEnd w:id="2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1C4017DB" w14:textId="77777777" w:rsidTr="00C06179">
        <w:trPr>
          <w:trHeight w:val="20"/>
        </w:trPr>
        <w:tc>
          <w:tcPr>
            <w:tcW w:w="342" w:type="pct"/>
            <w:shd w:val="clear" w:color="auto" w:fill="F1F1F1"/>
          </w:tcPr>
          <w:p w14:paraId="35058A19"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编号</w:t>
            </w:r>
          </w:p>
        </w:tc>
        <w:tc>
          <w:tcPr>
            <w:tcW w:w="1459" w:type="pct"/>
            <w:shd w:val="clear" w:color="auto" w:fill="F1F1F1"/>
          </w:tcPr>
          <w:p w14:paraId="308FAD6F"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问题</w:t>
            </w:r>
          </w:p>
        </w:tc>
        <w:tc>
          <w:tcPr>
            <w:tcW w:w="3200" w:type="pct"/>
            <w:shd w:val="clear" w:color="auto" w:fill="F1F1F1"/>
          </w:tcPr>
          <w:p w14:paraId="12FD58B0"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b/>
                <w:sz w:val="32"/>
                <w:szCs w:val="32"/>
              </w:rPr>
            </w:pPr>
            <w:r w:rsidRPr="009234AB">
              <w:rPr>
                <w:rFonts w:eastAsia="仿宋_GB2312"/>
                <w:b/>
                <w:sz w:val="32"/>
                <w:szCs w:val="32"/>
              </w:rPr>
              <w:t>回答</w:t>
            </w:r>
          </w:p>
        </w:tc>
      </w:tr>
      <w:tr w:rsidR="00AD7C68" w:rsidRPr="009234AB" w14:paraId="2CE3BF1C" w14:textId="77777777" w:rsidTr="00C06179">
        <w:trPr>
          <w:trHeight w:val="20"/>
        </w:trPr>
        <w:tc>
          <w:tcPr>
            <w:tcW w:w="342" w:type="pct"/>
            <w:shd w:val="clear" w:color="auto" w:fill="auto"/>
          </w:tcPr>
          <w:p w14:paraId="61DFDDB6"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t>9.1</w:t>
            </w:r>
          </w:p>
        </w:tc>
        <w:tc>
          <w:tcPr>
            <w:tcW w:w="1459" w:type="pct"/>
            <w:shd w:val="clear" w:color="auto" w:fill="auto"/>
          </w:tcPr>
          <w:p w14:paraId="64496EF3"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如果（</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预测是在药物开发过程中开展的，是否应在上市申请中重复这些预测？</w:t>
            </w:r>
          </w:p>
        </w:tc>
        <w:tc>
          <w:tcPr>
            <w:tcW w:w="3200" w:type="pct"/>
            <w:shd w:val="clear" w:color="auto" w:fill="auto"/>
          </w:tcPr>
          <w:p w14:paraId="53C0ED7D" w14:textId="6606A85A" w:rsidR="004E3DBB"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用于针对</w:t>
            </w:r>
            <w:r w:rsidRPr="009234AB">
              <w:rPr>
                <w:rFonts w:eastAsia="仿宋_GB2312"/>
                <w:sz w:val="32"/>
                <w:szCs w:val="32"/>
              </w:rPr>
              <w:t>ICH M7</w:t>
            </w:r>
            <w:r w:rsidRPr="009234AB">
              <w:rPr>
                <w:rFonts w:eastAsia="仿宋_GB2312"/>
                <w:sz w:val="32"/>
                <w:szCs w:val="32"/>
              </w:rPr>
              <w:t>的（</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模型通常会定期更新，更新内容还包含新的细菌回复突变试验数据和更精准的警示结构。除非存在安全隐患，例如新获得的细菌回复突变试验数据和</w:t>
            </w:r>
            <w:r w:rsidRPr="009234AB">
              <w:rPr>
                <w:rFonts w:eastAsia="仿宋_GB2312"/>
                <w:sz w:val="32"/>
                <w:szCs w:val="32"/>
              </w:rPr>
              <w:t>/</w:t>
            </w:r>
            <w:r w:rsidRPr="009234AB">
              <w:rPr>
                <w:rFonts w:eastAsia="仿宋_GB2312"/>
                <w:sz w:val="32"/>
                <w:szCs w:val="32"/>
              </w:rPr>
              <w:t>或机制知识表明预测不正确</w:t>
            </w:r>
            <w:r w:rsidR="00120A38">
              <w:rPr>
                <w:rFonts w:eastAsia="仿宋_GB2312" w:hint="eastAsia"/>
                <w:sz w:val="32"/>
                <w:szCs w:val="32"/>
              </w:rPr>
              <w:t>，</w:t>
            </w:r>
            <w:r w:rsidR="000352A5" w:rsidRPr="009234AB">
              <w:rPr>
                <w:rFonts w:eastAsia="仿宋_GB2312"/>
                <w:sz w:val="32"/>
                <w:szCs w:val="32"/>
              </w:rPr>
              <w:t>否则</w:t>
            </w:r>
            <w:r w:rsidR="000352A5">
              <w:rPr>
                <w:rFonts w:eastAsia="仿宋_GB2312" w:hint="eastAsia"/>
                <w:sz w:val="32"/>
                <w:szCs w:val="32"/>
              </w:rPr>
              <w:t>申请人无需</w:t>
            </w:r>
            <w:r w:rsidR="000352A5" w:rsidRPr="009234AB">
              <w:rPr>
                <w:rFonts w:eastAsia="仿宋_GB2312"/>
                <w:sz w:val="32"/>
                <w:szCs w:val="32"/>
              </w:rPr>
              <w:t>在药物开发过程中更新其（</w:t>
            </w:r>
            <w:r w:rsidR="000352A5" w:rsidRPr="009234AB">
              <w:rPr>
                <w:rFonts w:eastAsia="仿宋_GB2312"/>
                <w:sz w:val="32"/>
                <w:szCs w:val="32"/>
              </w:rPr>
              <w:t>Q</w:t>
            </w:r>
            <w:r w:rsidR="000352A5" w:rsidRPr="009234AB">
              <w:rPr>
                <w:rFonts w:eastAsia="仿宋_GB2312"/>
                <w:sz w:val="32"/>
                <w:szCs w:val="32"/>
              </w:rPr>
              <w:t>）</w:t>
            </w:r>
            <w:r w:rsidR="000352A5" w:rsidRPr="009234AB">
              <w:rPr>
                <w:rFonts w:eastAsia="仿宋_GB2312"/>
                <w:sz w:val="32"/>
                <w:szCs w:val="32"/>
              </w:rPr>
              <w:t>SAR</w:t>
            </w:r>
            <w:r w:rsidR="000352A5" w:rsidRPr="009234AB">
              <w:rPr>
                <w:rFonts w:eastAsia="仿宋_GB2312"/>
                <w:sz w:val="32"/>
                <w:szCs w:val="32"/>
              </w:rPr>
              <w:t>评估。</w:t>
            </w:r>
            <w:r w:rsidR="000352A5">
              <w:rPr>
                <w:rFonts w:eastAsia="仿宋_GB2312" w:hint="eastAsia"/>
                <w:sz w:val="32"/>
                <w:szCs w:val="32"/>
              </w:rPr>
              <w:t>例如</w:t>
            </w:r>
            <w:r w:rsidR="000352A5">
              <w:rPr>
                <w:rFonts w:eastAsia="仿宋_GB2312"/>
                <w:sz w:val="32"/>
                <w:szCs w:val="32"/>
              </w:rPr>
              <w:t>，在</w:t>
            </w:r>
            <w:r w:rsidR="00120A38" w:rsidRPr="009234AB">
              <w:rPr>
                <w:rFonts w:eastAsia="仿宋_GB2312"/>
                <w:sz w:val="32"/>
                <w:szCs w:val="32"/>
              </w:rPr>
              <w:t>有理由质疑阴性预测结果的情况下（如存在芳香胺，但模型给出了阴性预测结果）</w:t>
            </w:r>
            <w:r w:rsidR="00120A38">
              <w:rPr>
                <w:rFonts w:eastAsia="仿宋_GB2312" w:hint="eastAsia"/>
                <w:sz w:val="32"/>
                <w:szCs w:val="32"/>
              </w:rPr>
              <w:t>，则</w:t>
            </w:r>
            <w:r w:rsidR="00120A38">
              <w:rPr>
                <w:rFonts w:eastAsia="仿宋_GB2312"/>
                <w:sz w:val="32"/>
                <w:szCs w:val="32"/>
              </w:rPr>
              <w:t>建议</w:t>
            </w:r>
            <w:r w:rsidR="00120A38">
              <w:rPr>
                <w:rFonts w:eastAsia="仿宋_GB2312" w:hint="eastAsia"/>
                <w:sz w:val="32"/>
                <w:szCs w:val="32"/>
              </w:rPr>
              <w:t>重新</w:t>
            </w:r>
            <w:r w:rsidR="00120A38">
              <w:rPr>
                <w:rFonts w:eastAsia="仿宋_GB2312"/>
                <w:sz w:val="32"/>
                <w:szCs w:val="32"/>
              </w:rPr>
              <w:t>进行评估</w:t>
            </w:r>
            <w:r w:rsidR="00120A38" w:rsidRPr="009234AB">
              <w:rPr>
                <w:rFonts w:eastAsia="仿宋_GB2312"/>
                <w:sz w:val="32"/>
                <w:szCs w:val="32"/>
              </w:rPr>
              <w:t>。</w:t>
            </w:r>
            <w:r w:rsidRPr="009234AB">
              <w:rPr>
                <w:rFonts w:eastAsia="仿宋_GB2312"/>
                <w:sz w:val="32"/>
                <w:szCs w:val="32"/>
              </w:rPr>
              <w:t>建议</w:t>
            </w:r>
            <w:r w:rsidR="00BD0E48">
              <w:rPr>
                <w:rFonts w:eastAsia="仿宋_GB2312" w:hint="eastAsia"/>
                <w:sz w:val="32"/>
                <w:szCs w:val="32"/>
              </w:rPr>
              <w:t>申请人</w:t>
            </w:r>
            <w:r w:rsidRPr="009234AB">
              <w:rPr>
                <w:rFonts w:eastAsia="仿宋_GB2312"/>
                <w:sz w:val="32"/>
                <w:szCs w:val="32"/>
              </w:rPr>
              <w:t>在首次上市申请之前再次运行（</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预测，以确保预测能够反映最新的可用数据。如果之后在其他监管辖区提交了上市申请，则可能需考虑进行重新评估。如果</w:t>
            </w:r>
            <w:r w:rsidR="00083F25">
              <w:rPr>
                <w:rFonts w:eastAsia="仿宋_GB2312" w:hint="eastAsia"/>
                <w:sz w:val="32"/>
                <w:szCs w:val="32"/>
              </w:rPr>
              <w:t>最初</w:t>
            </w:r>
            <w:r w:rsidRPr="009234AB">
              <w:rPr>
                <w:rFonts w:eastAsia="仿宋_GB2312"/>
                <w:sz w:val="32"/>
                <w:szCs w:val="32"/>
              </w:rPr>
              <w:t>全球上市申请</w:t>
            </w:r>
            <w:r w:rsidR="00083F25">
              <w:rPr>
                <w:rFonts w:eastAsia="仿宋_GB2312" w:hint="eastAsia"/>
                <w:sz w:val="32"/>
                <w:szCs w:val="32"/>
              </w:rPr>
              <w:t>时</w:t>
            </w:r>
            <w:r w:rsidRPr="009234AB">
              <w:rPr>
                <w:rFonts w:eastAsia="仿宋_GB2312"/>
                <w:sz w:val="32"/>
                <w:szCs w:val="32"/>
              </w:rPr>
              <w:t>的预测未使用最新版本的软件，则也可能需</w:t>
            </w:r>
            <w:r w:rsidR="00BD0E48">
              <w:rPr>
                <w:rFonts w:eastAsia="仿宋_GB2312" w:hint="eastAsia"/>
                <w:sz w:val="32"/>
                <w:szCs w:val="32"/>
              </w:rPr>
              <w:t>要</w:t>
            </w:r>
            <w:r w:rsidRPr="009234AB">
              <w:rPr>
                <w:rFonts w:eastAsia="仿宋_GB2312"/>
                <w:sz w:val="32"/>
                <w:szCs w:val="32"/>
              </w:rPr>
              <w:t>重新评估。</w:t>
            </w:r>
          </w:p>
          <w:p w14:paraId="2B63C0AF" w14:textId="77777777" w:rsidR="00AD7C68" w:rsidRPr="009234AB" w:rsidRDefault="00AD7C68" w:rsidP="00083F25">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总体而言，使用在</w:t>
            </w:r>
            <w:r w:rsidRPr="009234AB">
              <w:rPr>
                <w:rFonts w:eastAsia="仿宋_GB2312"/>
                <w:sz w:val="32"/>
                <w:szCs w:val="32"/>
              </w:rPr>
              <w:t>2014</w:t>
            </w:r>
            <w:r w:rsidRPr="009234AB">
              <w:rPr>
                <w:rFonts w:eastAsia="仿宋_GB2312"/>
                <w:sz w:val="32"/>
                <w:szCs w:val="32"/>
              </w:rPr>
              <w:t>年</w:t>
            </w:r>
            <w:r w:rsidRPr="009234AB">
              <w:rPr>
                <w:rFonts w:eastAsia="仿宋_GB2312"/>
                <w:sz w:val="32"/>
                <w:szCs w:val="32"/>
              </w:rPr>
              <w:t>ICH M7</w:t>
            </w:r>
            <w:r w:rsidRPr="009234AB">
              <w:rPr>
                <w:rFonts w:eastAsia="仿宋_GB2312"/>
                <w:sz w:val="32"/>
                <w:szCs w:val="32"/>
              </w:rPr>
              <w:t>发</w:t>
            </w:r>
            <w:r w:rsidR="00083F25">
              <w:rPr>
                <w:rFonts w:eastAsia="仿宋_GB2312" w:hint="eastAsia"/>
                <w:sz w:val="32"/>
                <w:szCs w:val="32"/>
              </w:rPr>
              <w:t>布</w:t>
            </w:r>
            <w:r w:rsidRPr="009234AB">
              <w:rPr>
                <w:rFonts w:eastAsia="仿宋_GB2312"/>
                <w:sz w:val="32"/>
                <w:szCs w:val="32"/>
              </w:rPr>
              <w:t>之前开发的模型生成的预测</w:t>
            </w:r>
            <w:r w:rsidRPr="009234AB">
              <w:rPr>
                <w:rFonts w:eastAsia="仿宋_GB2312"/>
                <w:sz w:val="32"/>
                <w:szCs w:val="32"/>
              </w:rPr>
              <w:lastRenderedPageBreak/>
              <w:t>结果</w:t>
            </w:r>
            <w:r w:rsidR="00083F25">
              <w:rPr>
                <w:rFonts w:eastAsia="仿宋_GB2312" w:hint="eastAsia"/>
                <w:sz w:val="32"/>
                <w:szCs w:val="32"/>
              </w:rPr>
              <w:t>被</w:t>
            </w:r>
            <w:r w:rsidRPr="009234AB">
              <w:rPr>
                <w:rFonts w:eastAsia="仿宋_GB2312"/>
                <w:sz w:val="32"/>
                <w:szCs w:val="32"/>
              </w:rPr>
              <w:t>视为不可接受。</w:t>
            </w:r>
          </w:p>
        </w:tc>
      </w:tr>
      <w:tr w:rsidR="00AD7C68" w:rsidRPr="009234AB" w14:paraId="5D700D99" w14:textId="77777777" w:rsidTr="00C06179">
        <w:trPr>
          <w:trHeight w:val="20"/>
        </w:trPr>
        <w:tc>
          <w:tcPr>
            <w:tcW w:w="342" w:type="pct"/>
            <w:shd w:val="clear" w:color="auto" w:fill="auto"/>
          </w:tcPr>
          <w:p w14:paraId="38275E3A"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r w:rsidRPr="009234AB">
              <w:rPr>
                <w:rFonts w:eastAsia="仿宋_GB2312"/>
                <w:sz w:val="32"/>
                <w:szCs w:val="32"/>
              </w:rPr>
              <w:lastRenderedPageBreak/>
              <w:t>9.2</w:t>
            </w:r>
          </w:p>
        </w:tc>
        <w:tc>
          <w:tcPr>
            <w:tcW w:w="1459" w:type="pct"/>
            <w:shd w:val="clear" w:color="auto" w:fill="auto"/>
          </w:tcPr>
          <w:p w14:paraId="5956B4BB" w14:textId="77777777" w:rsidR="00AD7C68" w:rsidRPr="009234AB" w:rsidRDefault="00AD7C68" w:rsidP="006874F0">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对于上市申请，</w:t>
            </w:r>
            <w:r w:rsidR="00A449D2">
              <w:rPr>
                <w:rFonts w:eastAsia="仿宋_GB2312" w:hint="eastAsia"/>
                <w:sz w:val="32"/>
                <w:szCs w:val="32"/>
              </w:rPr>
              <w:t>应</w:t>
            </w:r>
            <w:r w:rsidR="00A449D2">
              <w:rPr>
                <w:rFonts w:eastAsia="仿宋_GB2312"/>
                <w:sz w:val="32"/>
                <w:szCs w:val="32"/>
              </w:rPr>
              <w:t>提供</w:t>
            </w:r>
            <w:r w:rsidRPr="009234AB">
              <w:rPr>
                <w:rFonts w:eastAsia="仿宋_GB2312"/>
                <w:sz w:val="32"/>
                <w:szCs w:val="32"/>
              </w:rPr>
              <w:t>哪些内容</w:t>
            </w:r>
            <w:r w:rsidR="00A449D2">
              <w:rPr>
                <w:rFonts w:eastAsia="仿宋_GB2312" w:hint="eastAsia"/>
                <w:sz w:val="32"/>
                <w:szCs w:val="32"/>
              </w:rPr>
              <w:t>以及如何</w:t>
            </w:r>
            <w:r w:rsidR="00A449D2">
              <w:rPr>
                <w:rFonts w:eastAsia="仿宋_GB2312"/>
                <w:sz w:val="32"/>
                <w:szCs w:val="32"/>
              </w:rPr>
              <w:t>在</w:t>
            </w:r>
            <w:r w:rsidRPr="009234AB">
              <w:rPr>
                <w:rFonts w:eastAsia="仿宋_GB2312"/>
                <w:sz w:val="32"/>
                <w:szCs w:val="32"/>
              </w:rPr>
              <w:t>通用技术文档（</w:t>
            </w:r>
            <w:r w:rsidRPr="009234AB">
              <w:rPr>
                <w:rFonts w:eastAsia="仿宋_GB2312"/>
                <w:sz w:val="32"/>
                <w:szCs w:val="32"/>
              </w:rPr>
              <w:t>CTD</w:t>
            </w:r>
            <w:r w:rsidR="00A449D2">
              <w:rPr>
                <w:rFonts w:eastAsia="仿宋_GB2312"/>
                <w:sz w:val="32"/>
                <w:szCs w:val="32"/>
              </w:rPr>
              <w:t>）</w:t>
            </w:r>
            <w:r w:rsidR="00A449D2">
              <w:rPr>
                <w:rFonts w:eastAsia="仿宋_GB2312" w:hint="eastAsia"/>
                <w:sz w:val="32"/>
                <w:szCs w:val="32"/>
              </w:rPr>
              <w:t>呈现</w:t>
            </w:r>
            <w:r w:rsidR="00A449D2">
              <w:rPr>
                <w:rFonts w:eastAsia="仿宋_GB2312"/>
                <w:sz w:val="32"/>
                <w:szCs w:val="32"/>
              </w:rPr>
              <w:t>这些内容</w:t>
            </w:r>
            <w:r w:rsidR="006874F0">
              <w:rPr>
                <w:rFonts w:eastAsia="仿宋_GB2312" w:hint="eastAsia"/>
                <w:sz w:val="32"/>
                <w:szCs w:val="32"/>
              </w:rPr>
              <w:t>，</w:t>
            </w:r>
            <w:r w:rsidR="006874F0">
              <w:rPr>
                <w:rFonts w:eastAsia="仿宋_GB2312"/>
                <w:sz w:val="32"/>
                <w:szCs w:val="32"/>
              </w:rPr>
              <w:t>才能使</w:t>
            </w:r>
            <w:r w:rsidRPr="009234AB">
              <w:rPr>
                <w:rFonts w:eastAsia="仿宋_GB2312"/>
                <w:sz w:val="32"/>
                <w:szCs w:val="32"/>
              </w:rPr>
              <w:t>ICH M7</w:t>
            </w:r>
            <w:r w:rsidR="006874F0">
              <w:rPr>
                <w:rFonts w:eastAsia="仿宋_GB2312" w:hint="eastAsia"/>
                <w:sz w:val="32"/>
                <w:szCs w:val="32"/>
              </w:rPr>
              <w:t>的</w:t>
            </w:r>
            <w:r w:rsidRPr="009234AB">
              <w:rPr>
                <w:rFonts w:eastAsia="仿宋_GB2312"/>
                <w:sz w:val="32"/>
                <w:szCs w:val="32"/>
              </w:rPr>
              <w:t>风险评估和控制策略</w:t>
            </w:r>
            <w:r w:rsidR="006874F0">
              <w:rPr>
                <w:rFonts w:eastAsia="仿宋_GB2312" w:hint="eastAsia"/>
                <w:sz w:val="32"/>
                <w:szCs w:val="32"/>
              </w:rPr>
              <w:t>更加清晰</w:t>
            </w:r>
            <w:r w:rsidR="006874F0">
              <w:rPr>
                <w:rFonts w:eastAsia="仿宋_GB2312"/>
                <w:sz w:val="32"/>
                <w:szCs w:val="32"/>
              </w:rPr>
              <w:t>和明确</w:t>
            </w:r>
            <w:r w:rsidRPr="009234AB">
              <w:rPr>
                <w:rFonts w:eastAsia="仿宋_GB2312"/>
                <w:sz w:val="32"/>
                <w:szCs w:val="32"/>
              </w:rPr>
              <w:t>？</w:t>
            </w:r>
          </w:p>
        </w:tc>
        <w:tc>
          <w:tcPr>
            <w:tcW w:w="3200" w:type="pct"/>
            <w:shd w:val="clear" w:color="auto" w:fill="auto"/>
          </w:tcPr>
          <w:p w14:paraId="6E6045B8"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在模块</w:t>
            </w:r>
            <w:r w:rsidRPr="009234AB">
              <w:rPr>
                <w:rFonts w:eastAsia="仿宋_GB2312"/>
                <w:sz w:val="32"/>
                <w:szCs w:val="32"/>
              </w:rPr>
              <w:t>2</w:t>
            </w:r>
            <w:r w:rsidRPr="009234AB">
              <w:rPr>
                <w:rFonts w:eastAsia="仿宋_GB2312"/>
                <w:sz w:val="32"/>
                <w:szCs w:val="32"/>
              </w:rPr>
              <w:t>中，应包括</w:t>
            </w:r>
            <w:r w:rsidRPr="009234AB">
              <w:rPr>
                <w:rFonts w:eastAsia="仿宋_GB2312"/>
                <w:sz w:val="32"/>
                <w:szCs w:val="32"/>
              </w:rPr>
              <w:t>ICH M7</w:t>
            </w:r>
            <w:r w:rsidR="006874F0">
              <w:rPr>
                <w:rFonts w:eastAsia="仿宋_GB2312" w:hint="eastAsia"/>
                <w:sz w:val="32"/>
                <w:szCs w:val="32"/>
              </w:rPr>
              <w:t>的</w:t>
            </w:r>
            <w:r w:rsidRPr="009234AB">
              <w:rPr>
                <w:rFonts w:eastAsia="仿宋_GB2312"/>
                <w:sz w:val="32"/>
                <w:szCs w:val="32"/>
              </w:rPr>
              <w:t>风险评估和控制策略的简要总结（第</w:t>
            </w:r>
            <w:r w:rsidRPr="009234AB">
              <w:rPr>
                <w:rFonts w:eastAsia="仿宋_GB2312"/>
                <w:sz w:val="32"/>
                <w:szCs w:val="32"/>
              </w:rPr>
              <w:t>2.3</w:t>
            </w:r>
            <w:r w:rsidRPr="009234AB">
              <w:rPr>
                <w:rFonts w:eastAsia="仿宋_GB2312"/>
                <w:sz w:val="32"/>
                <w:szCs w:val="32"/>
              </w:rPr>
              <w:t>节和第</w:t>
            </w:r>
            <w:r w:rsidRPr="009234AB">
              <w:rPr>
                <w:rFonts w:eastAsia="仿宋_GB2312"/>
                <w:sz w:val="32"/>
                <w:szCs w:val="32"/>
              </w:rPr>
              <w:t>2.6</w:t>
            </w:r>
            <w:r w:rsidRPr="009234AB">
              <w:rPr>
                <w:rFonts w:eastAsia="仿宋_GB2312"/>
                <w:sz w:val="32"/>
                <w:szCs w:val="32"/>
              </w:rPr>
              <w:t>节）。</w:t>
            </w:r>
          </w:p>
          <w:p w14:paraId="7E5F913C"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p>
          <w:p w14:paraId="3353B27E" w14:textId="3FA9943A" w:rsidR="00AD7C68" w:rsidRPr="009234AB" w:rsidRDefault="00AD7C68" w:rsidP="00DE3659">
            <w:pPr>
              <w:pStyle w:val="TableParagraph"/>
              <w:snapToGrid w:val="0"/>
              <w:spacing w:line="360" w:lineRule="auto"/>
              <w:ind w:leftChars="50" w:left="105" w:rightChars="50" w:right="105"/>
              <w:jc w:val="both"/>
              <w:rPr>
                <w:rFonts w:eastAsia="仿宋_GB2312"/>
                <w:sz w:val="32"/>
                <w:szCs w:val="32"/>
              </w:rPr>
            </w:pPr>
            <w:r w:rsidRPr="009234AB">
              <w:rPr>
                <w:rFonts w:eastAsia="仿宋_GB2312"/>
                <w:sz w:val="32"/>
                <w:szCs w:val="32"/>
              </w:rPr>
              <w:t>在模块</w:t>
            </w:r>
            <w:r w:rsidRPr="009234AB">
              <w:rPr>
                <w:rFonts w:eastAsia="仿宋_GB2312"/>
                <w:sz w:val="32"/>
                <w:szCs w:val="32"/>
              </w:rPr>
              <w:t>3</w:t>
            </w:r>
            <w:r w:rsidRPr="009234AB">
              <w:rPr>
                <w:rFonts w:eastAsia="仿宋_GB2312"/>
                <w:sz w:val="32"/>
                <w:szCs w:val="32"/>
              </w:rPr>
              <w:t>中，应详细说明</w:t>
            </w:r>
            <w:r w:rsidRPr="009234AB">
              <w:rPr>
                <w:rFonts w:eastAsia="仿宋_GB2312"/>
                <w:sz w:val="32"/>
                <w:szCs w:val="32"/>
              </w:rPr>
              <w:t>ICH M7</w:t>
            </w:r>
            <w:r w:rsidR="006874F0">
              <w:rPr>
                <w:rFonts w:eastAsia="仿宋_GB2312" w:hint="eastAsia"/>
                <w:sz w:val="32"/>
                <w:szCs w:val="32"/>
              </w:rPr>
              <w:t>的</w:t>
            </w:r>
            <w:r w:rsidRPr="009234AB">
              <w:rPr>
                <w:rFonts w:eastAsia="仿宋_GB2312"/>
                <w:sz w:val="32"/>
                <w:szCs w:val="32"/>
              </w:rPr>
              <w:t>风险评估和控制策略。此类信息</w:t>
            </w:r>
            <w:r w:rsidR="00F522E1">
              <w:rPr>
                <w:rFonts w:eastAsia="仿宋_GB2312" w:hint="eastAsia"/>
                <w:sz w:val="32"/>
                <w:szCs w:val="32"/>
              </w:rPr>
              <w:t>应</w:t>
            </w:r>
            <w:r w:rsidR="00F522E1">
              <w:rPr>
                <w:rFonts w:eastAsia="仿宋_GB2312"/>
                <w:sz w:val="32"/>
                <w:szCs w:val="32"/>
              </w:rPr>
              <w:t>按照</w:t>
            </w:r>
            <w:r w:rsidR="00F522E1" w:rsidRPr="00F522E1">
              <w:rPr>
                <w:rFonts w:eastAsia="仿宋_GB2312"/>
                <w:sz w:val="32"/>
                <w:szCs w:val="32"/>
                <w:lang w:val="en-US"/>
              </w:rPr>
              <w:t>ICH M4Q</w:t>
            </w:r>
            <w:r w:rsidR="00F522E1">
              <w:rPr>
                <w:rFonts w:eastAsia="仿宋_GB2312" w:hint="eastAsia"/>
                <w:sz w:val="32"/>
                <w:szCs w:val="32"/>
                <w:lang w:val="en-US"/>
              </w:rPr>
              <w:t>和</w:t>
            </w:r>
            <w:r w:rsidR="00F522E1">
              <w:rPr>
                <w:rFonts w:eastAsia="仿宋_GB2312"/>
                <w:sz w:val="32"/>
                <w:szCs w:val="32"/>
                <w:lang w:val="en-US"/>
              </w:rPr>
              <w:t>相关问答</w:t>
            </w:r>
            <w:r w:rsidR="00F522E1">
              <w:rPr>
                <w:rFonts w:eastAsia="仿宋_GB2312" w:hint="eastAsia"/>
                <w:sz w:val="32"/>
                <w:szCs w:val="32"/>
                <w:lang w:val="en-US"/>
              </w:rPr>
              <w:t>文件的</w:t>
            </w:r>
            <w:r w:rsidR="00F522E1">
              <w:rPr>
                <w:rFonts w:eastAsia="仿宋_GB2312"/>
                <w:sz w:val="32"/>
                <w:szCs w:val="32"/>
                <w:lang w:val="en-US"/>
              </w:rPr>
              <w:t>要求</w:t>
            </w:r>
            <w:r w:rsidR="00CF77E9">
              <w:rPr>
                <w:rFonts w:eastAsia="仿宋_GB2312"/>
                <w:sz w:val="32"/>
                <w:szCs w:val="32"/>
              </w:rPr>
              <w:t>放置</w:t>
            </w:r>
            <w:r w:rsidR="00CF77E9">
              <w:rPr>
                <w:rFonts w:eastAsia="仿宋_GB2312" w:hint="eastAsia"/>
                <w:sz w:val="32"/>
                <w:szCs w:val="32"/>
              </w:rPr>
              <w:t>在</w:t>
            </w:r>
            <w:r w:rsidR="00CF77E9">
              <w:rPr>
                <w:rFonts w:eastAsia="仿宋_GB2312" w:hint="eastAsia"/>
                <w:sz w:val="32"/>
                <w:szCs w:val="32"/>
              </w:rPr>
              <w:t>C</w:t>
            </w:r>
            <w:r w:rsidR="00CF77E9">
              <w:rPr>
                <w:rFonts w:eastAsia="仿宋_GB2312"/>
                <w:sz w:val="32"/>
                <w:szCs w:val="32"/>
              </w:rPr>
              <w:t>TD</w:t>
            </w:r>
            <w:r w:rsidR="00CF77E9">
              <w:rPr>
                <w:rFonts w:eastAsia="仿宋_GB2312" w:hint="eastAsia"/>
                <w:sz w:val="32"/>
                <w:szCs w:val="32"/>
              </w:rPr>
              <w:t>文档</w:t>
            </w:r>
            <w:r w:rsidR="00CF77E9">
              <w:rPr>
                <w:rFonts w:eastAsia="仿宋_GB2312"/>
                <w:sz w:val="32"/>
                <w:szCs w:val="32"/>
              </w:rPr>
              <w:t>的</w:t>
            </w:r>
            <w:r w:rsidR="00CF77E9">
              <w:rPr>
                <w:rFonts w:eastAsia="仿宋_GB2312" w:hint="eastAsia"/>
                <w:sz w:val="32"/>
                <w:szCs w:val="32"/>
              </w:rPr>
              <w:t>相</w:t>
            </w:r>
            <w:r w:rsidR="00CF77E9">
              <w:rPr>
                <w:rFonts w:eastAsia="仿宋_GB2312"/>
                <w:sz w:val="32"/>
                <w:szCs w:val="32"/>
              </w:rPr>
              <w:t>应</w:t>
            </w:r>
            <w:r w:rsidR="00CF77E9">
              <w:rPr>
                <w:rFonts w:eastAsia="仿宋_GB2312" w:hint="eastAsia"/>
                <w:sz w:val="32"/>
                <w:szCs w:val="32"/>
              </w:rPr>
              <w:t>模块</w:t>
            </w:r>
            <w:r w:rsidR="00F522E1">
              <w:rPr>
                <w:rFonts w:eastAsia="仿宋_GB2312"/>
                <w:sz w:val="32"/>
                <w:szCs w:val="32"/>
                <w:lang w:val="en-US"/>
              </w:rPr>
              <w:t>（</w:t>
            </w:r>
            <w:r w:rsidR="00F522E1">
              <w:rPr>
                <w:rFonts w:eastAsia="仿宋_GB2312" w:hint="eastAsia"/>
                <w:sz w:val="32"/>
                <w:szCs w:val="32"/>
                <w:lang w:val="en-US"/>
              </w:rPr>
              <w:t>如</w:t>
            </w:r>
            <w:r w:rsidR="00F522E1" w:rsidRPr="00F522E1">
              <w:rPr>
                <w:rFonts w:eastAsia="仿宋_GB2312"/>
                <w:sz w:val="32"/>
                <w:szCs w:val="32"/>
                <w:lang w:val="en-US"/>
              </w:rPr>
              <w:t xml:space="preserve">3.2.S.3.2 </w:t>
            </w:r>
            <w:r w:rsidR="00F522E1" w:rsidRPr="00DE3659">
              <w:rPr>
                <w:rFonts w:eastAsia="仿宋_GB2312" w:hint="eastAsia"/>
                <w:b/>
                <w:sz w:val="32"/>
                <w:szCs w:val="32"/>
                <w:lang w:val="en-US"/>
              </w:rPr>
              <w:t>杂质</w:t>
            </w:r>
            <w:r w:rsidR="00F522E1">
              <w:rPr>
                <w:rFonts w:eastAsia="仿宋_GB2312" w:hint="eastAsia"/>
                <w:sz w:val="32"/>
                <w:szCs w:val="32"/>
                <w:lang w:val="en-US"/>
              </w:rPr>
              <w:t>或</w:t>
            </w:r>
            <w:r w:rsidR="00F522E1" w:rsidRPr="00F522E1">
              <w:rPr>
                <w:rFonts w:eastAsia="仿宋_GB2312"/>
                <w:sz w:val="32"/>
                <w:szCs w:val="32"/>
                <w:lang w:val="en-US"/>
              </w:rPr>
              <w:t xml:space="preserve"> 3.2.S.4.5</w:t>
            </w:r>
            <w:r w:rsidR="00F522E1">
              <w:rPr>
                <w:rFonts w:eastAsia="仿宋_GB2312"/>
                <w:sz w:val="32"/>
                <w:szCs w:val="32"/>
                <w:lang w:val="en-US"/>
              </w:rPr>
              <w:t xml:space="preserve"> </w:t>
            </w:r>
            <w:r w:rsidR="00F522E1" w:rsidRPr="00DE3659">
              <w:rPr>
                <w:rFonts w:eastAsia="仿宋_GB2312" w:hint="eastAsia"/>
                <w:b/>
                <w:sz w:val="32"/>
                <w:szCs w:val="32"/>
                <w:lang w:val="en-US"/>
              </w:rPr>
              <w:t>原料药质量标准</w:t>
            </w:r>
            <w:r w:rsidR="00CF77E9">
              <w:rPr>
                <w:rFonts w:eastAsia="仿宋_GB2312" w:hint="eastAsia"/>
                <w:b/>
                <w:sz w:val="32"/>
                <w:szCs w:val="32"/>
                <w:lang w:val="en-US"/>
              </w:rPr>
              <w:t>制定依据</w:t>
            </w:r>
            <w:r w:rsidR="00F522E1">
              <w:rPr>
                <w:rFonts w:eastAsia="仿宋_GB2312" w:hint="eastAsia"/>
                <w:sz w:val="32"/>
                <w:szCs w:val="32"/>
                <w:lang w:val="en-US"/>
              </w:rPr>
              <w:t>，以及</w:t>
            </w:r>
            <w:r w:rsidR="00F522E1" w:rsidRPr="00F522E1">
              <w:rPr>
                <w:rFonts w:eastAsia="仿宋_GB2312"/>
                <w:sz w:val="32"/>
                <w:szCs w:val="32"/>
                <w:lang w:val="en-US"/>
              </w:rPr>
              <w:t xml:space="preserve">3.2.P.5.5 </w:t>
            </w:r>
            <w:r w:rsidR="00F522E1" w:rsidRPr="00DE3659">
              <w:rPr>
                <w:rFonts w:eastAsia="仿宋_GB2312" w:hint="eastAsia"/>
                <w:b/>
                <w:sz w:val="32"/>
                <w:szCs w:val="32"/>
                <w:lang w:val="en-US"/>
              </w:rPr>
              <w:t>杂质表征</w:t>
            </w:r>
            <w:r w:rsidR="00F522E1">
              <w:rPr>
                <w:rFonts w:eastAsia="仿宋_GB2312" w:hint="eastAsia"/>
                <w:sz w:val="32"/>
                <w:szCs w:val="32"/>
                <w:lang w:val="en-US"/>
              </w:rPr>
              <w:t>或</w:t>
            </w:r>
            <w:r w:rsidR="00F522E1" w:rsidRPr="00F522E1">
              <w:rPr>
                <w:rFonts w:eastAsia="仿宋_GB2312"/>
                <w:sz w:val="32"/>
                <w:szCs w:val="32"/>
                <w:lang w:val="en-US"/>
              </w:rPr>
              <w:t xml:space="preserve">3.2.P.5.6 </w:t>
            </w:r>
            <w:r w:rsidR="00F522E1" w:rsidRPr="00DE3659">
              <w:rPr>
                <w:rFonts w:eastAsia="仿宋_GB2312" w:hint="eastAsia"/>
                <w:b/>
                <w:sz w:val="32"/>
                <w:szCs w:val="32"/>
                <w:lang w:val="en-US"/>
              </w:rPr>
              <w:t>制剂质量标准</w:t>
            </w:r>
            <w:r w:rsidR="00CF77E9" w:rsidRPr="00CF77E9">
              <w:rPr>
                <w:rFonts w:eastAsia="仿宋_GB2312" w:hint="eastAsia"/>
                <w:b/>
                <w:sz w:val="32"/>
                <w:szCs w:val="32"/>
                <w:lang w:val="en-US"/>
              </w:rPr>
              <w:t>制定依据</w:t>
            </w:r>
            <w:r w:rsidR="00F522E1">
              <w:rPr>
                <w:rFonts w:eastAsia="仿宋_GB2312"/>
                <w:sz w:val="32"/>
                <w:szCs w:val="32"/>
                <w:lang w:val="en-US"/>
              </w:rPr>
              <w:t>）</w:t>
            </w:r>
            <w:r w:rsidRPr="009234AB">
              <w:rPr>
                <w:rFonts w:eastAsia="仿宋_GB2312"/>
                <w:sz w:val="32"/>
                <w:szCs w:val="32"/>
              </w:rPr>
              <w:t>。建议使用</w:t>
            </w:r>
            <w:r w:rsidRPr="009234AB">
              <w:rPr>
                <w:rFonts w:eastAsia="仿宋_GB2312"/>
                <w:sz w:val="32"/>
                <w:szCs w:val="32"/>
              </w:rPr>
              <w:t>ICH M7</w:t>
            </w:r>
            <w:r w:rsidRPr="009234AB">
              <w:rPr>
                <w:rFonts w:eastAsia="仿宋_GB2312"/>
                <w:sz w:val="32"/>
                <w:szCs w:val="32"/>
              </w:rPr>
              <w:t>危害评估和</w:t>
            </w:r>
            <w:r w:rsidRPr="009234AB">
              <w:rPr>
                <w:rFonts w:eastAsia="仿宋_GB2312"/>
                <w:sz w:val="32"/>
                <w:szCs w:val="32"/>
              </w:rPr>
              <w:t>ICH M7</w:t>
            </w:r>
            <w:r w:rsidRPr="009234AB">
              <w:rPr>
                <w:rFonts w:eastAsia="仿宋_GB2312"/>
                <w:sz w:val="32"/>
                <w:szCs w:val="32"/>
              </w:rPr>
              <w:t>杂质控制策略的汇总表来提高清晰度。</w:t>
            </w:r>
          </w:p>
          <w:p w14:paraId="2CF363D1" w14:textId="315FFCD0" w:rsidR="00AD7C68" w:rsidRPr="009234AB" w:rsidRDefault="00AD7C68" w:rsidP="00482DB3">
            <w:pPr>
              <w:pStyle w:val="TableParagraph"/>
              <w:numPr>
                <w:ilvl w:val="0"/>
                <w:numId w:val="12"/>
              </w:numPr>
              <w:tabs>
                <w:tab w:val="left" w:pos="1187"/>
              </w:tabs>
              <w:adjustRightInd w:val="0"/>
              <w:snapToGrid w:val="0"/>
              <w:spacing w:line="360" w:lineRule="auto"/>
              <w:ind w:leftChars="240" w:left="864" w:rightChars="50" w:right="105"/>
              <w:jc w:val="both"/>
              <w:rPr>
                <w:rFonts w:eastAsia="仿宋_GB2312"/>
                <w:sz w:val="32"/>
                <w:szCs w:val="32"/>
              </w:rPr>
            </w:pPr>
            <w:r w:rsidRPr="009234AB">
              <w:rPr>
                <w:rFonts w:eastAsia="仿宋_GB2312"/>
                <w:sz w:val="32"/>
                <w:szCs w:val="32"/>
              </w:rPr>
              <w:t>针对</w:t>
            </w:r>
            <w:r w:rsidRPr="009234AB">
              <w:rPr>
                <w:rFonts w:eastAsia="仿宋_GB2312"/>
                <w:sz w:val="32"/>
                <w:szCs w:val="32"/>
              </w:rPr>
              <w:t>ICH M7</w:t>
            </w:r>
            <w:r w:rsidRPr="009234AB">
              <w:rPr>
                <w:rFonts w:eastAsia="仿宋_GB2312"/>
                <w:sz w:val="32"/>
                <w:szCs w:val="32"/>
              </w:rPr>
              <w:t>危害评估表，建议的信息包括杂质的化学结构、（</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结果（阳性</w:t>
            </w:r>
            <w:r w:rsidRPr="009234AB">
              <w:rPr>
                <w:rFonts w:eastAsia="仿宋_GB2312"/>
                <w:sz w:val="32"/>
                <w:szCs w:val="32"/>
              </w:rPr>
              <w:t>/</w:t>
            </w:r>
            <w:r w:rsidRPr="009234AB">
              <w:rPr>
                <w:rFonts w:eastAsia="仿宋_GB2312"/>
                <w:sz w:val="32"/>
                <w:szCs w:val="32"/>
              </w:rPr>
              <w:t>阴性预测，超出</w:t>
            </w:r>
            <w:r w:rsidR="00876C8D">
              <w:rPr>
                <w:rFonts w:eastAsia="仿宋_GB2312"/>
                <w:sz w:val="32"/>
                <w:szCs w:val="32"/>
              </w:rPr>
              <w:t>应用范围</w:t>
            </w:r>
            <w:r w:rsidRPr="009234AB">
              <w:rPr>
                <w:rFonts w:eastAsia="仿宋_GB2312"/>
                <w:sz w:val="32"/>
                <w:szCs w:val="32"/>
              </w:rPr>
              <w:t>）、细菌回复突变试验结果（阳性</w:t>
            </w:r>
            <w:r w:rsidRPr="009234AB">
              <w:rPr>
                <w:rFonts w:eastAsia="仿宋_GB2312"/>
                <w:sz w:val="32"/>
                <w:szCs w:val="32"/>
              </w:rPr>
              <w:t>/</w:t>
            </w:r>
            <w:r w:rsidRPr="009234AB">
              <w:rPr>
                <w:rFonts w:eastAsia="仿宋_GB2312"/>
                <w:sz w:val="32"/>
                <w:szCs w:val="32"/>
              </w:rPr>
              <w:t>阴性，</w:t>
            </w:r>
            <w:r w:rsidR="00876C8D">
              <w:rPr>
                <w:rFonts w:eastAsia="仿宋_GB2312" w:hint="eastAsia"/>
                <w:sz w:val="32"/>
                <w:szCs w:val="32"/>
              </w:rPr>
              <w:t>如</w:t>
            </w:r>
            <w:r w:rsidR="00B626A0" w:rsidRPr="009234AB">
              <w:rPr>
                <w:rFonts w:eastAsia="仿宋_GB2312" w:hint="eastAsia"/>
                <w:sz w:val="32"/>
                <w:szCs w:val="32"/>
              </w:rPr>
              <w:t>有</w:t>
            </w:r>
            <w:r w:rsidRPr="009234AB">
              <w:rPr>
                <w:rFonts w:eastAsia="仿宋_GB2312"/>
                <w:sz w:val="32"/>
                <w:szCs w:val="32"/>
              </w:rPr>
              <w:t>）、</w:t>
            </w:r>
            <w:r w:rsidRPr="009234AB">
              <w:rPr>
                <w:rFonts w:eastAsia="仿宋_GB2312"/>
                <w:sz w:val="32"/>
                <w:szCs w:val="32"/>
              </w:rPr>
              <w:t>ICH M7</w:t>
            </w:r>
            <w:r w:rsidRPr="009234AB">
              <w:rPr>
                <w:rFonts w:eastAsia="仿宋_GB2312"/>
                <w:sz w:val="32"/>
                <w:szCs w:val="32"/>
              </w:rPr>
              <w:t>杂质类别（</w:t>
            </w:r>
            <w:r w:rsidRPr="009234AB">
              <w:rPr>
                <w:rFonts w:eastAsia="仿宋_GB2312"/>
                <w:sz w:val="32"/>
                <w:szCs w:val="32"/>
              </w:rPr>
              <w:t>1-5</w:t>
            </w:r>
            <w:r w:rsidRPr="009234AB">
              <w:rPr>
                <w:rFonts w:eastAsia="仿宋_GB2312"/>
                <w:sz w:val="32"/>
                <w:szCs w:val="32"/>
              </w:rPr>
              <w:t>）以及支持性资料（如细菌回复突变试验的资料</w:t>
            </w:r>
            <w:r w:rsidRPr="009234AB">
              <w:rPr>
                <w:rFonts w:eastAsia="仿宋_GB2312"/>
                <w:sz w:val="32"/>
                <w:szCs w:val="32"/>
              </w:rPr>
              <w:t>/</w:t>
            </w:r>
            <w:r w:rsidRPr="009234AB">
              <w:rPr>
                <w:rFonts w:eastAsia="仿宋_GB2312"/>
                <w:sz w:val="32"/>
                <w:szCs w:val="32"/>
              </w:rPr>
              <w:t>链接、文献</w:t>
            </w:r>
            <w:r w:rsidRPr="009234AB">
              <w:rPr>
                <w:rFonts w:eastAsia="仿宋_GB2312"/>
                <w:sz w:val="32"/>
                <w:szCs w:val="32"/>
              </w:rPr>
              <w:lastRenderedPageBreak/>
              <w:t>报告、（</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专家分析等）。还应</w:t>
            </w:r>
            <w:r w:rsidR="004800D8" w:rsidRPr="009234AB">
              <w:rPr>
                <w:rFonts w:eastAsia="仿宋_GB2312"/>
                <w:sz w:val="32"/>
                <w:szCs w:val="32"/>
              </w:rPr>
              <w:t>注</w:t>
            </w:r>
            <w:r w:rsidR="004800D8">
              <w:rPr>
                <w:rFonts w:eastAsia="仿宋_GB2312" w:hint="eastAsia"/>
                <w:sz w:val="32"/>
                <w:szCs w:val="32"/>
              </w:rPr>
              <w:t>明</w:t>
            </w:r>
            <w:r w:rsidRPr="009234AB">
              <w:rPr>
                <w:rFonts w:eastAsia="仿宋_GB2312"/>
                <w:sz w:val="32"/>
                <w:szCs w:val="32"/>
              </w:rPr>
              <w:t>所使用的计算机系统（名称、版本、</w:t>
            </w:r>
            <w:r w:rsidR="00F33B04">
              <w:rPr>
                <w:rFonts w:eastAsia="仿宋_GB2312" w:hint="eastAsia"/>
                <w:sz w:val="32"/>
                <w:szCs w:val="32"/>
              </w:rPr>
              <w:t>端点</w:t>
            </w:r>
            <w:r w:rsidRPr="009234AB">
              <w:rPr>
                <w:rFonts w:eastAsia="仿宋_GB2312"/>
                <w:sz w:val="32"/>
                <w:szCs w:val="32"/>
              </w:rPr>
              <w:t>）。</w:t>
            </w:r>
          </w:p>
          <w:p w14:paraId="10490CD0" w14:textId="17A0E45A" w:rsidR="00AD7C68" w:rsidRPr="009234AB" w:rsidRDefault="00AD7C68" w:rsidP="00482DB3">
            <w:pPr>
              <w:pStyle w:val="TableParagraph"/>
              <w:numPr>
                <w:ilvl w:val="0"/>
                <w:numId w:val="12"/>
              </w:numPr>
              <w:tabs>
                <w:tab w:val="left" w:pos="1187"/>
              </w:tabs>
              <w:adjustRightInd w:val="0"/>
              <w:snapToGrid w:val="0"/>
              <w:spacing w:line="360" w:lineRule="auto"/>
              <w:ind w:leftChars="240" w:left="864" w:rightChars="50" w:right="105"/>
              <w:jc w:val="both"/>
              <w:rPr>
                <w:rFonts w:eastAsia="仿宋_GB2312"/>
                <w:sz w:val="32"/>
                <w:szCs w:val="32"/>
              </w:rPr>
            </w:pPr>
            <w:r w:rsidRPr="009234AB">
              <w:rPr>
                <w:rFonts w:eastAsia="仿宋_GB2312"/>
                <w:sz w:val="32"/>
                <w:szCs w:val="32"/>
              </w:rPr>
              <w:t>针对</w:t>
            </w:r>
            <w:r w:rsidRPr="009234AB">
              <w:rPr>
                <w:rFonts w:eastAsia="仿宋_GB2312"/>
                <w:sz w:val="32"/>
                <w:szCs w:val="32"/>
              </w:rPr>
              <w:t>ICH M7</w:t>
            </w:r>
            <w:r w:rsidRPr="009234AB">
              <w:rPr>
                <w:rFonts w:eastAsia="仿宋_GB2312"/>
                <w:sz w:val="32"/>
                <w:szCs w:val="32"/>
              </w:rPr>
              <w:t>杂质控制策略表，建议的信息包括杂质来源（如引入的合成步骤、降解物等）、</w:t>
            </w:r>
            <w:r w:rsidRPr="009234AB">
              <w:rPr>
                <w:rFonts w:eastAsia="仿宋_GB2312"/>
                <w:sz w:val="32"/>
                <w:szCs w:val="32"/>
              </w:rPr>
              <w:t>ICH M7</w:t>
            </w:r>
            <w:r w:rsidR="004800D8">
              <w:rPr>
                <w:rFonts w:eastAsia="仿宋_GB2312" w:hint="eastAsia"/>
                <w:sz w:val="32"/>
                <w:szCs w:val="32"/>
              </w:rPr>
              <w:t>杂质</w:t>
            </w:r>
            <w:r w:rsidRPr="009234AB">
              <w:rPr>
                <w:rFonts w:eastAsia="仿宋_GB2312"/>
                <w:sz w:val="32"/>
                <w:szCs w:val="32"/>
              </w:rPr>
              <w:t>类别、清除因子（如测量值或预测值）、</w:t>
            </w:r>
            <w:r w:rsidRPr="009234AB">
              <w:rPr>
                <w:rFonts w:eastAsia="仿宋_GB2312"/>
                <w:sz w:val="32"/>
                <w:szCs w:val="32"/>
              </w:rPr>
              <w:t>ICH M7</w:t>
            </w:r>
            <w:r w:rsidRPr="009234AB">
              <w:rPr>
                <w:rFonts w:eastAsia="仿宋_GB2312"/>
                <w:sz w:val="32"/>
                <w:szCs w:val="32"/>
              </w:rPr>
              <w:t>控制方法（</w:t>
            </w:r>
            <w:r w:rsidRPr="009234AB">
              <w:rPr>
                <w:rFonts w:eastAsia="仿宋_GB2312"/>
                <w:sz w:val="32"/>
                <w:szCs w:val="32"/>
              </w:rPr>
              <w:t>1-4</w:t>
            </w:r>
            <w:r w:rsidRPr="009234AB">
              <w:rPr>
                <w:rFonts w:eastAsia="仿宋_GB2312"/>
                <w:sz w:val="32"/>
                <w:szCs w:val="32"/>
              </w:rPr>
              <w:t>）、控制策略（即包括中间过程或化合物检测基本原理）以及支持性资料（如理由</w:t>
            </w:r>
            <w:r w:rsidR="00876C8D">
              <w:rPr>
                <w:rFonts w:eastAsia="仿宋_GB2312" w:hint="eastAsia"/>
                <w:sz w:val="32"/>
                <w:szCs w:val="32"/>
              </w:rPr>
              <w:t>/</w:t>
            </w:r>
            <w:r w:rsidRPr="009234AB">
              <w:rPr>
                <w:rFonts w:eastAsia="仿宋_GB2312"/>
                <w:sz w:val="32"/>
                <w:szCs w:val="32"/>
              </w:rPr>
              <w:t>依据、计算结果的信息</w:t>
            </w:r>
            <w:r w:rsidRPr="009234AB">
              <w:rPr>
                <w:rFonts w:eastAsia="仿宋_GB2312"/>
                <w:sz w:val="32"/>
                <w:szCs w:val="32"/>
              </w:rPr>
              <w:t>/</w:t>
            </w:r>
            <w:r w:rsidRPr="009234AB">
              <w:rPr>
                <w:rFonts w:eastAsia="仿宋_GB2312"/>
                <w:sz w:val="32"/>
                <w:szCs w:val="32"/>
              </w:rPr>
              <w:t>链接）。还应</w:t>
            </w:r>
            <w:r w:rsidR="004800D8" w:rsidRPr="009234AB">
              <w:rPr>
                <w:rFonts w:eastAsia="仿宋_GB2312"/>
                <w:sz w:val="32"/>
                <w:szCs w:val="32"/>
              </w:rPr>
              <w:t>注</w:t>
            </w:r>
            <w:r w:rsidR="004800D8">
              <w:rPr>
                <w:rFonts w:eastAsia="仿宋_GB2312" w:hint="eastAsia"/>
                <w:sz w:val="32"/>
                <w:szCs w:val="32"/>
              </w:rPr>
              <w:t>明</w:t>
            </w:r>
            <w:r w:rsidRPr="009234AB">
              <w:rPr>
                <w:rFonts w:eastAsia="仿宋_GB2312"/>
                <w:sz w:val="32"/>
                <w:szCs w:val="32"/>
              </w:rPr>
              <w:t>每日最大剂量、</w:t>
            </w:r>
            <w:r w:rsidRPr="009234AB">
              <w:rPr>
                <w:rFonts w:eastAsia="仿宋_GB2312"/>
                <w:sz w:val="32"/>
                <w:szCs w:val="32"/>
              </w:rPr>
              <w:t>TTC</w:t>
            </w:r>
            <w:r w:rsidRPr="009234AB">
              <w:rPr>
                <w:rFonts w:eastAsia="仿宋_GB2312"/>
                <w:sz w:val="32"/>
                <w:szCs w:val="32"/>
              </w:rPr>
              <w:t>和</w:t>
            </w:r>
            <w:r w:rsidR="005045A6">
              <w:rPr>
                <w:rFonts w:eastAsia="仿宋_GB2312" w:hint="eastAsia"/>
                <w:sz w:val="32"/>
                <w:szCs w:val="32"/>
              </w:rPr>
              <w:t>拟定</w:t>
            </w:r>
            <w:r w:rsidRPr="009234AB">
              <w:rPr>
                <w:rFonts w:eastAsia="仿宋_GB2312"/>
                <w:sz w:val="32"/>
                <w:szCs w:val="32"/>
              </w:rPr>
              <w:t>的治疗</w:t>
            </w:r>
            <w:r w:rsidR="00EE0739">
              <w:rPr>
                <w:rFonts w:eastAsia="仿宋_GB2312" w:hint="eastAsia"/>
                <w:sz w:val="32"/>
                <w:szCs w:val="32"/>
              </w:rPr>
              <w:t>期限</w:t>
            </w:r>
            <w:r w:rsidRPr="009234AB">
              <w:rPr>
                <w:rFonts w:eastAsia="仿宋_GB2312"/>
                <w:sz w:val="32"/>
                <w:szCs w:val="32"/>
              </w:rPr>
              <w:t>。</w:t>
            </w:r>
          </w:p>
          <w:p w14:paraId="5D7D50C4" w14:textId="77777777" w:rsidR="00AD7C68" w:rsidRPr="009234AB" w:rsidRDefault="00AD7C68" w:rsidP="00482DB3">
            <w:pPr>
              <w:pStyle w:val="TableParagraph"/>
              <w:numPr>
                <w:ilvl w:val="0"/>
                <w:numId w:val="12"/>
              </w:numPr>
              <w:tabs>
                <w:tab w:val="left" w:pos="1187"/>
              </w:tabs>
              <w:adjustRightInd w:val="0"/>
              <w:snapToGrid w:val="0"/>
              <w:spacing w:line="360" w:lineRule="auto"/>
              <w:ind w:leftChars="240" w:left="864" w:rightChars="50" w:right="105"/>
              <w:jc w:val="both"/>
              <w:rPr>
                <w:rFonts w:eastAsia="仿宋_GB2312"/>
                <w:sz w:val="32"/>
                <w:szCs w:val="32"/>
              </w:rPr>
            </w:pPr>
            <w:r w:rsidRPr="009234AB">
              <w:rPr>
                <w:rFonts w:eastAsia="仿宋_GB2312"/>
                <w:sz w:val="32"/>
                <w:szCs w:val="32"/>
              </w:rPr>
              <w:t>此外，如果模块</w:t>
            </w:r>
            <w:r w:rsidRPr="009234AB">
              <w:rPr>
                <w:rFonts w:eastAsia="仿宋_GB2312"/>
                <w:sz w:val="32"/>
                <w:szCs w:val="32"/>
              </w:rPr>
              <w:t>3</w:t>
            </w:r>
            <w:r w:rsidRPr="009234AB">
              <w:rPr>
                <w:rFonts w:eastAsia="仿宋_GB2312"/>
                <w:sz w:val="32"/>
                <w:szCs w:val="32"/>
              </w:rPr>
              <w:t>和模块</w:t>
            </w:r>
            <w:r w:rsidRPr="009234AB">
              <w:rPr>
                <w:rFonts w:eastAsia="仿宋_GB2312"/>
                <w:sz w:val="32"/>
                <w:szCs w:val="32"/>
              </w:rPr>
              <w:t>4</w:t>
            </w:r>
            <w:r w:rsidRPr="009234AB">
              <w:rPr>
                <w:rFonts w:eastAsia="仿宋_GB2312"/>
                <w:sz w:val="32"/>
                <w:szCs w:val="32"/>
              </w:rPr>
              <w:t>（包括毒性研究报告）使用不同的化合物命名规范，则建议对化合物代号进行交叉引用。</w:t>
            </w:r>
          </w:p>
          <w:p w14:paraId="2B905ACD" w14:textId="77777777" w:rsidR="00AD7C68" w:rsidRPr="009234AB" w:rsidRDefault="00AD7C68" w:rsidP="00482DB3">
            <w:pPr>
              <w:pStyle w:val="TableParagraph"/>
              <w:adjustRightInd w:val="0"/>
              <w:snapToGrid w:val="0"/>
              <w:spacing w:line="360" w:lineRule="auto"/>
              <w:ind w:leftChars="50" w:left="105" w:rightChars="50" w:right="105"/>
              <w:rPr>
                <w:rFonts w:eastAsia="仿宋_GB2312"/>
                <w:sz w:val="32"/>
                <w:szCs w:val="32"/>
              </w:rPr>
            </w:pPr>
          </w:p>
          <w:p w14:paraId="5BF83E04" w14:textId="201B3B28" w:rsidR="00AD7C68" w:rsidRPr="009234AB" w:rsidRDefault="00AD7C68" w:rsidP="00876C8D">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在模块</w:t>
            </w:r>
            <w:r w:rsidRPr="009234AB">
              <w:rPr>
                <w:rFonts w:eastAsia="仿宋_GB2312"/>
                <w:sz w:val="32"/>
                <w:szCs w:val="32"/>
              </w:rPr>
              <w:t>4</w:t>
            </w:r>
            <w:r w:rsidRPr="009234AB">
              <w:rPr>
                <w:rFonts w:eastAsia="仿宋_GB2312"/>
                <w:sz w:val="32"/>
                <w:szCs w:val="32"/>
              </w:rPr>
              <w:t>中，应包括关于杂质安全性研究相关</w:t>
            </w:r>
            <w:r w:rsidR="00F039D7" w:rsidRPr="009234AB">
              <w:rPr>
                <w:rFonts w:eastAsia="仿宋_GB2312"/>
                <w:sz w:val="32"/>
                <w:szCs w:val="32"/>
              </w:rPr>
              <w:t>的完整</w:t>
            </w:r>
            <w:r w:rsidR="00EA1B8B" w:rsidRPr="009234AB">
              <w:rPr>
                <w:rFonts w:eastAsia="仿宋_GB2312" w:hint="eastAsia"/>
                <w:sz w:val="32"/>
                <w:szCs w:val="32"/>
              </w:rPr>
              <w:t>资料</w:t>
            </w:r>
            <w:r w:rsidRPr="009234AB">
              <w:rPr>
                <w:rFonts w:eastAsia="仿宋_GB2312"/>
                <w:sz w:val="32"/>
                <w:szCs w:val="32"/>
              </w:rPr>
              <w:t>（如细菌回复突变试验报告、（</w:t>
            </w:r>
            <w:r w:rsidRPr="009234AB">
              <w:rPr>
                <w:rFonts w:eastAsia="仿宋_GB2312"/>
                <w:sz w:val="32"/>
                <w:szCs w:val="32"/>
              </w:rPr>
              <w:t>Q</w:t>
            </w:r>
            <w:r w:rsidRPr="009234AB">
              <w:rPr>
                <w:rFonts w:eastAsia="仿宋_GB2312"/>
                <w:sz w:val="32"/>
                <w:szCs w:val="32"/>
              </w:rPr>
              <w:t>）</w:t>
            </w:r>
            <w:r w:rsidRPr="009234AB">
              <w:rPr>
                <w:rFonts w:eastAsia="仿宋_GB2312"/>
                <w:sz w:val="32"/>
                <w:szCs w:val="32"/>
              </w:rPr>
              <w:t>SAR</w:t>
            </w:r>
            <w:r w:rsidRPr="009234AB">
              <w:rPr>
                <w:rFonts w:eastAsia="仿宋_GB2312"/>
                <w:sz w:val="32"/>
                <w:szCs w:val="32"/>
              </w:rPr>
              <w:t>报告、遗传毒性试验报告、其他试</w:t>
            </w:r>
            <w:r w:rsidRPr="009234AB">
              <w:rPr>
                <w:rFonts w:eastAsia="仿宋_GB2312"/>
                <w:sz w:val="32"/>
                <w:szCs w:val="32"/>
              </w:rPr>
              <w:lastRenderedPageBreak/>
              <w:t>验</w:t>
            </w:r>
            <w:r w:rsidR="004800D8">
              <w:rPr>
                <w:rFonts w:eastAsia="仿宋_GB2312" w:hint="eastAsia"/>
                <w:sz w:val="32"/>
                <w:szCs w:val="32"/>
              </w:rPr>
              <w:t>报告</w:t>
            </w:r>
            <w:r w:rsidRPr="009234AB">
              <w:rPr>
                <w:rFonts w:eastAsia="仿宋_GB2312"/>
                <w:sz w:val="32"/>
                <w:szCs w:val="32"/>
              </w:rPr>
              <w:t>等），以支持风险评估和控制策略。此</w:t>
            </w:r>
            <w:r w:rsidR="00EA1B8B" w:rsidRPr="009234AB">
              <w:rPr>
                <w:rFonts w:eastAsia="仿宋_GB2312" w:hint="eastAsia"/>
                <w:sz w:val="32"/>
                <w:szCs w:val="32"/>
              </w:rPr>
              <w:t>类资料</w:t>
            </w:r>
            <w:r w:rsidRPr="009234AB">
              <w:rPr>
                <w:rFonts w:eastAsia="仿宋_GB2312"/>
                <w:sz w:val="32"/>
                <w:szCs w:val="32"/>
              </w:rPr>
              <w:t>通常置于</w:t>
            </w:r>
            <w:r w:rsidRPr="009234AB">
              <w:rPr>
                <w:rFonts w:eastAsia="仿宋_GB2312"/>
                <w:sz w:val="32"/>
                <w:szCs w:val="32"/>
              </w:rPr>
              <w:t>4.2.3.7.6</w:t>
            </w:r>
            <w:r w:rsidRPr="009234AB">
              <w:rPr>
                <w:rFonts w:eastAsia="仿宋_GB2312"/>
                <w:sz w:val="32"/>
                <w:szCs w:val="32"/>
              </w:rPr>
              <w:t>节</w:t>
            </w:r>
            <w:r w:rsidR="005055A7" w:rsidRPr="009234AB">
              <w:rPr>
                <w:rFonts w:eastAsia="仿宋_GB2312" w:hint="eastAsia"/>
                <w:sz w:val="32"/>
                <w:szCs w:val="32"/>
              </w:rPr>
              <w:t>“</w:t>
            </w:r>
            <w:r w:rsidRPr="009234AB">
              <w:rPr>
                <w:rFonts w:eastAsia="仿宋_GB2312"/>
                <w:sz w:val="32"/>
                <w:szCs w:val="32"/>
              </w:rPr>
              <w:t>杂质</w:t>
            </w:r>
            <w:r w:rsidR="005055A7" w:rsidRPr="009234AB">
              <w:rPr>
                <w:rFonts w:eastAsia="仿宋_GB2312" w:hint="eastAsia"/>
                <w:sz w:val="32"/>
                <w:szCs w:val="32"/>
              </w:rPr>
              <w:t>”</w:t>
            </w:r>
            <w:r w:rsidRPr="009234AB">
              <w:rPr>
                <w:rFonts w:eastAsia="仿宋_GB2312"/>
                <w:sz w:val="32"/>
                <w:szCs w:val="32"/>
              </w:rPr>
              <w:t>中（关于其他</w:t>
            </w:r>
            <w:r w:rsidR="00606011" w:rsidRPr="009234AB">
              <w:rPr>
                <w:rFonts w:eastAsia="仿宋_GB2312" w:hint="eastAsia"/>
                <w:sz w:val="32"/>
                <w:szCs w:val="32"/>
              </w:rPr>
              <w:t>资料</w:t>
            </w:r>
            <w:r w:rsidRPr="009234AB">
              <w:rPr>
                <w:rFonts w:eastAsia="仿宋_GB2312"/>
                <w:sz w:val="32"/>
                <w:szCs w:val="32"/>
              </w:rPr>
              <w:t>，请参见</w:t>
            </w:r>
            <w:r w:rsidRPr="009234AB">
              <w:rPr>
                <w:rFonts w:eastAsia="仿宋_GB2312"/>
                <w:sz w:val="32"/>
                <w:szCs w:val="32"/>
              </w:rPr>
              <w:t>ICH M4S</w:t>
            </w:r>
            <w:r w:rsidRPr="009234AB">
              <w:rPr>
                <w:rFonts w:eastAsia="仿宋_GB2312"/>
                <w:sz w:val="32"/>
                <w:szCs w:val="32"/>
              </w:rPr>
              <w:t>），并且可以通过提供超链接与模块</w:t>
            </w:r>
            <w:r w:rsidRPr="009234AB">
              <w:rPr>
                <w:rFonts w:eastAsia="仿宋_GB2312"/>
                <w:sz w:val="32"/>
                <w:szCs w:val="32"/>
              </w:rPr>
              <w:t>3</w:t>
            </w:r>
            <w:r w:rsidRPr="009234AB">
              <w:rPr>
                <w:rFonts w:eastAsia="仿宋_GB2312"/>
                <w:sz w:val="32"/>
                <w:szCs w:val="32"/>
              </w:rPr>
              <w:t>交叉引用。</w:t>
            </w:r>
          </w:p>
        </w:tc>
      </w:tr>
    </w:tbl>
    <w:p w14:paraId="2EC680DF" w14:textId="77777777" w:rsidR="00AD7C68" w:rsidRPr="009234AB" w:rsidRDefault="00AD7C68" w:rsidP="00704028">
      <w:pPr>
        <w:adjustRightInd w:val="0"/>
        <w:snapToGrid w:val="0"/>
        <w:spacing w:line="360" w:lineRule="auto"/>
        <w:rPr>
          <w:rFonts w:ascii="Times New Roman" w:eastAsia="仿宋_GB2312" w:hAnsi="Times New Roman"/>
          <w:kern w:val="0"/>
          <w:sz w:val="32"/>
          <w:szCs w:val="32"/>
        </w:rPr>
      </w:pPr>
    </w:p>
    <w:p w14:paraId="104AC022" w14:textId="77777777" w:rsidR="00AD7C68" w:rsidRPr="009234AB" w:rsidRDefault="009F43FA" w:rsidP="00704028">
      <w:pPr>
        <w:adjustRightInd w:val="0"/>
        <w:snapToGrid w:val="0"/>
        <w:spacing w:line="360" w:lineRule="auto"/>
        <w:jc w:val="left"/>
        <w:outlineLvl w:val="0"/>
        <w:rPr>
          <w:rFonts w:ascii="Times New Roman" w:eastAsia="仿宋_GB2312" w:hAnsi="Times New Roman"/>
          <w:b/>
          <w:bCs/>
          <w:kern w:val="0"/>
          <w:sz w:val="32"/>
          <w:szCs w:val="32"/>
        </w:rPr>
      </w:pPr>
      <w:bookmarkStart w:id="29" w:name="_Toc42243359"/>
      <w:bookmarkStart w:id="30" w:name="_Toc47023781"/>
      <w:r w:rsidRPr="009234AB">
        <w:rPr>
          <w:rFonts w:ascii="Times New Roman" w:eastAsia="仿宋_GB2312" w:hAnsi="Times New Roman"/>
          <w:b/>
          <w:bCs/>
          <w:kern w:val="0"/>
          <w:sz w:val="32"/>
          <w:szCs w:val="32"/>
        </w:rPr>
        <w:t>10.</w:t>
      </w:r>
      <w:r w:rsidRPr="009234AB">
        <w:rPr>
          <w:rFonts w:ascii="Times New Roman" w:eastAsia="仿宋_GB2312" w:hAnsi="Times New Roman"/>
          <w:b/>
          <w:bCs/>
          <w:kern w:val="0"/>
          <w:sz w:val="32"/>
          <w:szCs w:val="32"/>
        </w:rPr>
        <w:t>案例分析</w:t>
      </w:r>
      <w:bookmarkEnd w:id="29"/>
      <w:bookmarkEnd w:id="3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593DBA6D" w14:textId="77777777" w:rsidTr="00C06179">
        <w:trPr>
          <w:trHeight w:val="275"/>
        </w:trPr>
        <w:tc>
          <w:tcPr>
            <w:tcW w:w="342" w:type="pct"/>
            <w:shd w:val="clear" w:color="auto" w:fill="F1F1F1"/>
          </w:tcPr>
          <w:p w14:paraId="1EB99904"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512FFEED"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问题</w:t>
            </w:r>
          </w:p>
        </w:tc>
        <w:tc>
          <w:tcPr>
            <w:tcW w:w="3200" w:type="pct"/>
            <w:shd w:val="clear" w:color="auto" w:fill="F1F1F1"/>
          </w:tcPr>
          <w:p w14:paraId="3953A716"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回答</w:t>
            </w:r>
          </w:p>
        </w:tc>
      </w:tr>
      <w:tr w:rsidR="00AD7C68" w:rsidRPr="009234AB" w14:paraId="1A15F444" w14:textId="77777777" w:rsidTr="00C06179">
        <w:trPr>
          <w:trHeight w:val="275"/>
        </w:trPr>
        <w:tc>
          <w:tcPr>
            <w:tcW w:w="342" w:type="pct"/>
            <w:shd w:val="clear" w:color="auto" w:fill="auto"/>
          </w:tcPr>
          <w:p w14:paraId="3025D3B8"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n/a</w:t>
            </w:r>
          </w:p>
        </w:tc>
        <w:tc>
          <w:tcPr>
            <w:tcW w:w="1459" w:type="pct"/>
            <w:shd w:val="clear" w:color="auto" w:fill="auto"/>
          </w:tcPr>
          <w:p w14:paraId="363817CE"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没有针对此节起草</w:t>
            </w:r>
            <w:r w:rsidRPr="009234AB">
              <w:rPr>
                <w:rFonts w:eastAsia="仿宋_GB2312"/>
                <w:sz w:val="32"/>
                <w:szCs w:val="32"/>
              </w:rPr>
              <w:t>Q&amp;A</w:t>
            </w:r>
          </w:p>
        </w:tc>
        <w:tc>
          <w:tcPr>
            <w:tcW w:w="3200" w:type="pct"/>
            <w:shd w:val="clear" w:color="auto" w:fill="auto"/>
          </w:tcPr>
          <w:p w14:paraId="20F60B23"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p>
        </w:tc>
      </w:tr>
    </w:tbl>
    <w:p w14:paraId="5748912B" w14:textId="77777777" w:rsidR="00AD7C68" w:rsidRPr="009234AB" w:rsidRDefault="00AD7C68" w:rsidP="00704028">
      <w:pPr>
        <w:pStyle w:val="a9"/>
        <w:adjustRightInd w:val="0"/>
        <w:snapToGrid w:val="0"/>
        <w:spacing w:line="360" w:lineRule="auto"/>
        <w:rPr>
          <w:rFonts w:eastAsia="仿宋_GB2312"/>
          <w:b/>
          <w:sz w:val="32"/>
          <w:szCs w:val="32"/>
        </w:rPr>
      </w:pPr>
    </w:p>
    <w:p w14:paraId="15F60EDE" w14:textId="77777777" w:rsidR="00AD7C68" w:rsidRPr="009234AB" w:rsidRDefault="009F43FA" w:rsidP="00704028">
      <w:pPr>
        <w:adjustRightInd w:val="0"/>
        <w:snapToGrid w:val="0"/>
        <w:spacing w:line="360" w:lineRule="auto"/>
        <w:jc w:val="left"/>
        <w:outlineLvl w:val="0"/>
        <w:rPr>
          <w:rFonts w:ascii="Times New Roman" w:eastAsia="仿宋_GB2312" w:hAnsi="Times New Roman"/>
          <w:b/>
          <w:bCs/>
          <w:kern w:val="0"/>
          <w:sz w:val="32"/>
          <w:szCs w:val="32"/>
        </w:rPr>
      </w:pPr>
      <w:bookmarkStart w:id="31" w:name="_TOC_250000"/>
      <w:bookmarkStart w:id="32" w:name="_Toc42243360"/>
      <w:bookmarkStart w:id="33" w:name="_Toc47023782"/>
      <w:bookmarkEnd w:id="31"/>
      <w:r w:rsidRPr="009234AB">
        <w:rPr>
          <w:rFonts w:ascii="Times New Roman" w:eastAsia="仿宋_GB2312" w:hAnsi="Times New Roman"/>
          <w:b/>
          <w:bCs/>
          <w:kern w:val="0"/>
          <w:sz w:val="32"/>
          <w:szCs w:val="32"/>
        </w:rPr>
        <w:t>11.</w:t>
      </w:r>
      <w:r w:rsidRPr="009234AB">
        <w:rPr>
          <w:rFonts w:ascii="Times New Roman" w:eastAsia="仿宋_GB2312" w:hAnsi="Times New Roman"/>
          <w:b/>
          <w:bCs/>
          <w:kern w:val="0"/>
          <w:sz w:val="32"/>
          <w:szCs w:val="32"/>
        </w:rPr>
        <w:t>术语表</w:t>
      </w:r>
      <w:bookmarkEnd w:id="32"/>
      <w:bookmarkEnd w:id="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4249"/>
        <w:gridCol w:w="9315"/>
      </w:tblGrid>
      <w:tr w:rsidR="00AD7C68" w:rsidRPr="009234AB" w14:paraId="1CB72C5E" w14:textId="77777777" w:rsidTr="00C06179">
        <w:trPr>
          <w:trHeight w:val="276"/>
        </w:trPr>
        <w:tc>
          <w:tcPr>
            <w:tcW w:w="342" w:type="pct"/>
            <w:shd w:val="clear" w:color="auto" w:fill="F1F1F1"/>
          </w:tcPr>
          <w:p w14:paraId="1BA511E0"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编号</w:t>
            </w:r>
          </w:p>
        </w:tc>
        <w:tc>
          <w:tcPr>
            <w:tcW w:w="1459" w:type="pct"/>
            <w:shd w:val="clear" w:color="auto" w:fill="F1F1F1"/>
          </w:tcPr>
          <w:p w14:paraId="26AB6CD5"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问题</w:t>
            </w:r>
          </w:p>
        </w:tc>
        <w:tc>
          <w:tcPr>
            <w:tcW w:w="3200" w:type="pct"/>
            <w:shd w:val="clear" w:color="auto" w:fill="F1F1F1"/>
          </w:tcPr>
          <w:p w14:paraId="197AF289"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b/>
                <w:sz w:val="32"/>
                <w:szCs w:val="32"/>
              </w:rPr>
            </w:pPr>
            <w:r w:rsidRPr="009234AB">
              <w:rPr>
                <w:rFonts w:eastAsia="仿宋_GB2312"/>
                <w:b/>
                <w:sz w:val="32"/>
                <w:szCs w:val="32"/>
              </w:rPr>
              <w:t>回答</w:t>
            </w:r>
          </w:p>
        </w:tc>
      </w:tr>
      <w:tr w:rsidR="00AD7C68" w:rsidRPr="009234AB" w14:paraId="66E5FC2F" w14:textId="77777777" w:rsidTr="00C06179">
        <w:trPr>
          <w:trHeight w:val="278"/>
        </w:trPr>
        <w:tc>
          <w:tcPr>
            <w:tcW w:w="342" w:type="pct"/>
            <w:shd w:val="clear" w:color="auto" w:fill="auto"/>
          </w:tcPr>
          <w:p w14:paraId="3A2DC746"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n/a</w:t>
            </w:r>
          </w:p>
        </w:tc>
        <w:tc>
          <w:tcPr>
            <w:tcW w:w="1459" w:type="pct"/>
            <w:shd w:val="clear" w:color="auto" w:fill="auto"/>
          </w:tcPr>
          <w:p w14:paraId="094299F5"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r w:rsidRPr="009234AB">
              <w:rPr>
                <w:rFonts w:eastAsia="仿宋_GB2312"/>
                <w:sz w:val="32"/>
                <w:szCs w:val="32"/>
              </w:rPr>
              <w:t>没有针对此节起草</w:t>
            </w:r>
            <w:r w:rsidRPr="009234AB">
              <w:rPr>
                <w:rFonts w:eastAsia="仿宋_GB2312"/>
                <w:sz w:val="32"/>
                <w:szCs w:val="32"/>
              </w:rPr>
              <w:t>Q&amp;A</w:t>
            </w:r>
          </w:p>
        </w:tc>
        <w:tc>
          <w:tcPr>
            <w:tcW w:w="3200" w:type="pct"/>
            <w:shd w:val="clear" w:color="auto" w:fill="auto"/>
          </w:tcPr>
          <w:p w14:paraId="5B18F118" w14:textId="77777777" w:rsidR="00AD7C68" w:rsidRPr="009234AB" w:rsidRDefault="00AD7C68" w:rsidP="00482DB3">
            <w:pPr>
              <w:pStyle w:val="TableParagraph"/>
              <w:adjustRightInd w:val="0"/>
              <w:snapToGrid w:val="0"/>
              <w:spacing w:line="360" w:lineRule="auto"/>
              <w:ind w:leftChars="50" w:left="105" w:rightChars="50" w:right="105"/>
              <w:jc w:val="both"/>
              <w:rPr>
                <w:rFonts w:eastAsia="仿宋_GB2312"/>
                <w:sz w:val="32"/>
                <w:szCs w:val="32"/>
              </w:rPr>
            </w:pPr>
          </w:p>
        </w:tc>
      </w:tr>
    </w:tbl>
    <w:p w14:paraId="20088871" w14:textId="77777777" w:rsidR="00AD7C68" w:rsidRPr="009234AB" w:rsidRDefault="00AD7C68" w:rsidP="00704028">
      <w:pPr>
        <w:adjustRightInd w:val="0"/>
        <w:snapToGrid w:val="0"/>
        <w:spacing w:line="360" w:lineRule="auto"/>
        <w:rPr>
          <w:rFonts w:ascii="Times New Roman" w:eastAsia="仿宋_GB2312" w:hAnsi="Times New Roman"/>
          <w:kern w:val="0"/>
          <w:sz w:val="32"/>
          <w:szCs w:val="32"/>
        </w:rPr>
      </w:pPr>
    </w:p>
    <w:sectPr w:rsidR="00AD7C68" w:rsidRPr="009234AB" w:rsidSect="00704028">
      <w:pgSz w:w="16838" w:h="11906" w:orient="landscape" w:code="9"/>
      <w:pgMar w:top="1418" w:right="1134" w:bottom="1134" w:left="1134" w:header="1418"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2F03" w14:textId="77777777" w:rsidR="00284E5C" w:rsidRDefault="00284E5C" w:rsidP="00AD7C68">
      <w:r>
        <w:separator/>
      </w:r>
    </w:p>
  </w:endnote>
  <w:endnote w:type="continuationSeparator" w:id="0">
    <w:p w14:paraId="607A5D48" w14:textId="77777777" w:rsidR="00284E5C" w:rsidRDefault="00284E5C" w:rsidP="00AD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fontKey="{87E21738-D54A-4DDB-A81B-7E5FF3276CB7}"/>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embedBold r:id="rId2" w:subsetted="1" w:fontKey="{73270E7E-39AD-4E8A-87F1-8901DDBBD95D}"/>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A59A581E-1BFD-4FA5-9358-144840E1A835}"/>
    <w:embedBold r:id="rId4" w:subsetted="1" w:fontKey="{810688FB-60C3-4898-A35F-A17827BB7C7E}"/>
    <w:embedItalic r:id="rId5" w:subsetted="1" w:fontKey="{01B2DDE2-3A23-4242-A398-651743AFB823}"/>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610A" w14:textId="77777777" w:rsidR="00F4414C" w:rsidRPr="003F7364" w:rsidRDefault="00F4414C" w:rsidP="00AD7C68">
    <w:pPr>
      <w:pBdr>
        <w:top w:val="single" w:sz="4" w:space="1" w:color="auto"/>
      </w:pBdr>
      <w:ind w:left="403" w:right="370"/>
      <w:jc w:val="center"/>
      <w:rPr>
        <w:rFonts w:ascii="Times New Roman" w:eastAsia="仿宋_GB2312" w:hAnsi="Times New Roman"/>
        <w:b/>
        <w:szCs w:val="32"/>
      </w:rPr>
    </w:pPr>
  </w:p>
  <w:p w14:paraId="0E2D9EB8" w14:textId="77777777" w:rsidR="00F4414C" w:rsidRPr="003F7364" w:rsidRDefault="00F4414C" w:rsidP="00AD7C68">
    <w:pPr>
      <w:ind w:left="403" w:right="370"/>
      <w:jc w:val="center"/>
      <w:rPr>
        <w:rFonts w:ascii="Times New Roman" w:eastAsia="仿宋_GB2312" w:hAnsi="Times New Roman"/>
        <w:b/>
        <w:szCs w:val="32"/>
      </w:rPr>
    </w:pPr>
  </w:p>
  <w:p w14:paraId="072EA368" w14:textId="77777777" w:rsidR="00F4414C" w:rsidRPr="009234AB" w:rsidRDefault="00F4414C" w:rsidP="00AD7C68">
    <w:pPr>
      <w:ind w:left="403" w:right="370"/>
      <w:jc w:val="center"/>
      <w:rPr>
        <w:rFonts w:ascii="Times New Roman" w:eastAsia="仿宋_GB2312" w:hAnsi="Times New Roman"/>
        <w:b/>
        <w:sz w:val="32"/>
        <w:szCs w:val="32"/>
      </w:rPr>
    </w:pPr>
    <w:r w:rsidRPr="00DE4FD4">
      <w:rPr>
        <w:rFonts w:ascii="Times New Roman" w:eastAsia="仿宋_GB2312" w:hAnsi="Times New Roman"/>
        <w:b/>
        <w:sz w:val="32"/>
        <w:szCs w:val="32"/>
      </w:rPr>
      <w:t>人用药品技术要求国际协调理事会</w:t>
    </w:r>
  </w:p>
  <w:p w14:paraId="233F86DA" w14:textId="77777777" w:rsidR="00F4414C" w:rsidRPr="009234AB" w:rsidRDefault="00F4414C" w:rsidP="00AD7C68">
    <w:pPr>
      <w:spacing w:before="108"/>
      <w:ind w:left="404" w:right="365"/>
      <w:jc w:val="center"/>
      <w:rPr>
        <w:rFonts w:ascii="Times New Roman" w:eastAsia="仿宋_GB2312" w:hAnsi="Times New Roman"/>
        <w:sz w:val="32"/>
        <w:szCs w:val="32"/>
      </w:rPr>
    </w:pPr>
    <w:r w:rsidRPr="009234AB">
      <w:rPr>
        <w:rFonts w:ascii="Times New Roman" w:eastAsia="仿宋_GB2312" w:hAnsi="Times New Roman"/>
        <w:sz w:val="32"/>
        <w:szCs w:val="32"/>
      </w:rPr>
      <w:t>Route Pré-Bois 20</w:t>
    </w:r>
    <w:r w:rsidRPr="009234AB">
      <w:rPr>
        <w:rFonts w:ascii="Times New Roman" w:eastAsia="仿宋_GB2312" w:hAnsi="Times New Roman"/>
        <w:sz w:val="32"/>
        <w:szCs w:val="32"/>
      </w:rPr>
      <w:t>，</w:t>
    </w:r>
    <w:r w:rsidRPr="009234AB">
      <w:rPr>
        <w:rFonts w:ascii="Times New Roman" w:eastAsia="仿宋_GB2312" w:hAnsi="Times New Roman"/>
        <w:sz w:val="32"/>
        <w:szCs w:val="32"/>
      </w:rPr>
      <w:t>P.O Box 1894</w:t>
    </w:r>
    <w:r w:rsidRPr="009234AB">
      <w:rPr>
        <w:rFonts w:ascii="Times New Roman" w:eastAsia="仿宋_GB2312" w:hAnsi="Times New Roman"/>
        <w:sz w:val="32"/>
        <w:szCs w:val="32"/>
      </w:rPr>
      <w:t>，</w:t>
    </w:r>
    <w:r w:rsidRPr="009234AB">
      <w:rPr>
        <w:rFonts w:ascii="Times New Roman" w:eastAsia="仿宋_GB2312" w:hAnsi="Times New Roman"/>
        <w:sz w:val="32"/>
        <w:szCs w:val="32"/>
      </w:rPr>
      <w:t>1215 Geneva</w:t>
    </w:r>
    <w:r w:rsidRPr="009234AB">
      <w:rPr>
        <w:rFonts w:ascii="Times New Roman" w:eastAsia="仿宋_GB2312" w:hAnsi="Times New Roman"/>
        <w:sz w:val="32"/>
        <w:szCs w:val="32"/>
      </w:rPr>
      <w:t>，瑞士</w:t>
    </w:r>
  </w:p>
  <w:p w14:paraId="57252A44" w14:textId="77777777" w:rsidR="00F4414C" w:rsidRPr="009234AB" w:rsidRDefault="00F4414C" w:rsidP="00AD7C68">
    <w:pPr>
      <w:spacing w:before="105"/>
      <w:ind w:left="404" w:right="368"/>
      <w:jc w:val="center"/>
      <w:rPr>
        <w:rFonts w:ascii="Times New Roman" w:eastAsia="仿宋_GB2312" w:hAnsi="Times New Roman"/>
        <w:i/>
        <w:sz w:val="40"/>
        <w:szCs w:val="32"/>
      </w:rPr>
    </w:pPr>
    <w:r w:rsidRPr="009234AB">
      <w:rPr>
        <w:rFonts w:ascii="Times New Roman" w:eastAsia="仿宋_GB2312" w:hAnsi="Times New Roman"/>
        <w:i/>
        <w:color w:val="818181"/>
        <w:sz w:val="32"/>
        <w:szCs w:val="32"/>
      </w:rPr>
      <w:t>电话：</w:t>
    </w:r>
    <w:r w:rsidRPr="009234AB">
      <w:rPr>
        <w:rFonts w:ascii="Times New Roman" w:eastAsia="仿宋_GB2312" w:hAnsi="Times New Roman"/>
        <w:color w:val="818181"/>
        <w:sz w:val="32"/>
        <w:szCs w:val="32"/>
      </w:rPr>
      <w:t>+41 (22) 710 74 80</w:t>
    </w:r>
    <w:r w:rsidRPr="009234AB">
      <w:rPr>
        <w:rFonts w:ascii="Times New Roman" w:eastAsia="仿宋_GB2312" w:hAnsi="Times New Roman"/>
        <w:i/>
        <w:color w:val="818181"/>
        <w:sz w:val="32"/>
        <w:szCs w:val="32"/>
      </w:rPr>
      <w:t xml:space="preserve">- </w:t>
    </w:r>
    <w:hyperlink r:id="rId1">
      <w:r w:rsidRPr="009234AB">
        <w:rPr>
          <w:rFonts w:ascii="Times New Roman" w:eastAsia="仿宋_GB2312" w:hAnsi="Times New Roman"/>
          <w:i/>
          <w:color w:val="818181"/>
          <w:sz w:val="32"/>
          <w:szCs w:val="32"/>
        </w:rPr>
        <w:t xml:space="preserve">admin@ich.org, </w:t>
      </w:r>
    </w:hyperlink>
    <w:hyperlink r:id="rId2">
      <w:r w:rsidRPr="009234AB">
        <w:rPr>
          <w:rFonts w:ascii="Times New Roman" w:eastAsia="仿宋_GB2312" w:hAnsi="Times New Roman"/>
          <w:i/>
          <w:color w:val="818181"/>
          <w:sz w:val="32"/>
          <w:szCs w:val="32"/>
        </w:rPr>
        <w:t>http://www.ich.org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8220" w14:textId="19E037EB" w:rsidR="00F4414C" w:rsidRPr="003F7364" w:rsidRDefault="00F4414C" w:rsidP="00AD7C68">
    <w:pPr>
      <w:pStyle w:val="a5"/>
      <w:jc w:val="right"/>
      <w:rPr>
        <w:rFonts w:ascii="Times New Roman" w:hAnsi="Times New Roman"/>
        <w:sz w:val="32"/>
        <w:szCs w:val="21"/>
      </w:rPr>
    </w:pPr>
    <w:r w:rsidRPr="003F7364">
      <w:rPr>
        <w:rFonts w:ascii="Times New Roman" w:hAnsi="Times New Roman" w:hint="eastAsia"/>
        <w:sz w:val="32"/>
        <w:szCs w:val="21"/>
      </w:rPr>
      <w:fldChar w:fldCharType="begin"/>
    </w:r>
    <w:r w:rsidRPr="003F7364">
      <w:rPr>
        <w:rFonts w:ascii="Times New Roman" w:hAnsi="Times New Roman" w:hint="eastAsia"/>
        <w:sz w:val="32"/>
        <w:szCs w:val="21"/>
      </w:rPr>
      <w:instrText>PAGE   \* MERGEFORMAT</w:instrText>
    </w:r>
    <w:r w:rsidRPr="003F7364">
      <w:rPr>
        <w:rFonts w:ascii="Times New Roman" w:hAnsi="Times New Roman" w:hint="eastAsia"/>
        <w:sz w:val="32"/>
        <w:szCs w:val="21"/>
      </w:rPr>
      <w:fldChar w:fldCharType="separate"/>
    </w:r>
    <w:r w:rsidR="0034043E">
      <w:rPr>
        <w:rFonts w:ascii="Times New Roman" w:hAnsi="Times New Roman"/>
        <w:noProof/>
        <w:sz w:val="32"/>
        <w:szCs w:val="21"/>
      </w:rPr>
      <w:t>21</w:t>
    </w:r>
    <w:r w:rsidRPr="003F7364">
      <w:rPr>
        <w:rFonts w:ascii="Times New Roman" w:hAnsi="Times New Roman" w:hint="eastAsia"/>
        <w:sz w:val="32"/>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DB90B" w14:textId="77777777" w:rsidR="00284E5C" w:rsidRDefault="00284E5C" w:rsidP="00AD7C68">
      <w:r>
        <w:separator/>
      </w:r>
    </w:p>
  </w:footnote>
  <w:footnote w:type="continuationSeparator" w:id="0">
    <w:p w14:paraId="6C50B76F" w14:textId="77777777" w:rsidR="00284E5C" w:rsidRDefault="00284E5C" w:rsidP="00AD7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F0D9" w14:textId="77280D55" w:rsidR="00F4414C" w:rsidRPr="00AD7C68" w:rsidRDefault="00F4414C" w:rsidP="00AD7C68">
    <w:r w:rsidRPr="001A3DCA">
      <w:rPr>
        <w:noProof/>
        <w:sz w:val="20"/>
      </w:rPr>
      <w:drawing>
        <wp:inline distT="0" distB="0" distL="0" distR="0" wp14:anchorId="6A9074A6" wp14:editId="386E365B">
          <wp:extent cx="2491740" cy="8534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853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DEBC" w14:textId="00570E85" w:rsidR="00F4414C" w:rsidRPr="009234AB" w:rsidRDefault="00F4414C" w:rsidP="00AD7C68">
    <w:pPr>
      <w:jc w:val="right"/>
      <w:rPr>
        <w:rFonts w:ascii="Times New Roman" w:eastAsia="仿宋_GB2312" w:hAnsi="Times New Roman"/>
        <w:sz w:val="32"/>
        <w:szCs w:val="32"/>
      </w:rPr>
    </w:pPr>
  </w:p>
  <w:p w14:paraId="14509B0E" w14:textId="62964A6C" w:rsidR="00F4414C" w:rsidRPr="009234AB" w:rsidRDefault="00F4414C" w:rsidP="00AD7C68">
    <w:pPr>
      <w:jc w:val="right"/>
      <w:rPr>
        <w:rFonts w:ascii="Times New Roman" w:eastAsia="仿宋_GB2312" w:hAnsi="Times New Roman"/>
        <w:sz w:val="28"/>
        <w:szCs w:val="21"/>
      </w:rPr>
    </w:pPr>
    <w:r w:rsidRPr="009234AB">
      <w:rPr>
        <w:rFonts w:ascii="Times New Roman" w:eastAsia="仿宋_GB2312" w:hAnsi="Times New Roman"/>
        <w:sz w:val="32"/>
        <w:szCs w:val="32"/>
      </w:rPr>
      <w:t>M7</w:t>
    </w:r>
    <w:r w:rsidR="00394B7C">
      <w:rPr>
        <w:rFonts w:ascii="Times New Roman" w:eastAsia="仿宋_GB2312" w:hAnsi="Times New Roman" w:hint="eastAsia"/>
        <w:sz w:val="32"/>
        <w:szCs w:val="32"/>
      </w:rPr>
      <w:t>（</w:t>
    </w:r>
    <w:r w:rsidR="00394B7C">
      <w:rPr>
        <w:rFonts w:ascii="Times New Roman" w:eastAsia="仿宋_GB2312" w:hAnsi="Times New Roman" w:hint="eastAsia"/>
        <w:sz w:val="32"/>
        <w:szCs w:val="32"/>
      </w:rPr>
      <w:t>R2</w:t>
    </w:r>
    <w:r w:rsidR="00394B7C">
      <w:rPr>
        <w:rFonts w:ascii="Times New Roman" w:eastAsia="仿宋_GB2312" w:hAnsi="Times New Roman" w:hint="eastAsia"/>
        <w:sz w:val="32"/>
        <w:szCs w:val="32"/>
      </w:rPr>
      <w:t>）</w:t>
    </w:r>
    <w:r w:rsidRPr="009234AB">
      <w:rPr>
        <w:rFonts w:ascii="Times New Roman" w:eastAsia="仿宋_GB2312" w:hAnsi="Times New Roman"/>
        <w:sz w:val="32"/>
        <w:szCs w:val="32"/>
      </w:rPr>
      <w:t>问答</w:t>
    </w:r>
  </w:p>
  <w:p w14:paraId="735929DF" w14:textId="77777777" w:rsidR="00F4414C" w:rsidRPr="003F7364" w:rsidRDefault="00F4414C" w:rsidP="00AD7C68">
    <w:pPr>
      <w:jc w:val="right"/>
      <w:rPr>
        <w:rFonts w:ascii="Times New Roman" w:eastAsia="仿宋_GB2312" w:hAnsi="Times New Roman"/>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4BE4"/>
    <w:multiLevelType w:val="hybridMultilevel"/>
    <w:tmpl w:val="0FBCF32C"/>
    <w:lvl w:ilvl="0" w:tplc="92A0AEE0">
      <w:start w:val="1"/>
      <w:numFmt w:val="decimal"/>
      <w:lvlText w:val="%1."/>
      <w:lvlJc w:val="left"/>
      <w:pPr>
        <w:ind w:left="400" w:hanging="240"/>
      </w:pPr>
      <w:rPr>
        <w:rFonts w:ascii="Times New Roman" w:eastAsia="Times New Roman" w:hAnsi="Times New Roman" w:cs="Times New Roman" w:hint="default"/>
        <w:b/>
        <w:bCs/>
        <w:spacing w:val="-1"/>
        <w:w w:val="99"/>
        <w:sz w:val="24"/>
        <w:szCs w:val="24"/>
        <w:lang w:val="fr-CH" w:eastAsia="fr-CH" w:bidi="fr-CH"/>
      </w:rPr>
    </w:lvl>
    <w:lvl w:ilvl="1" w:tplc="517A42A8">
      <w:numFmt w:val="bullet"/>
      <w:lvlText w:val="•"/>
      <w:lvlJc w:val="left"/>
      <w:pPr>
        <w:ind w:left="1684" w:hanging="240"/>
      </w:pPr>
      <w:rPr>
        <w:rFonts w:hint="default"/>
        <w:lang w:val="fr-CH" w:eastAsia="fr-CH" w:bidi="fr-CH"/>
      </w:rPr>
    </w:lvl>
    <w:lvl w:ilvl="2" w:tplc="8CFC27F0">
      <w:numFmt w:val="bullet"/>
      <w:lvlText w:val="•"/>
      <w:lvlJc w:val="left"/>
      <w:pPr>
        <w:ind w:left="2968" w:hanging="240"/>
      </w:pPr>
      <w:rPr>
        <w:rFonts w:hint="default"/>
        <w:lang w:val="fr-CH" w:eastAsia="fr-CH" w:bidi="fr-CH"/>
      </w:rPr>
    </w:lvl>
    <w:lvl w:ilvl="3" w:tplc="8B54AFCE">
      <w:numFmt w:val="bullet"/>
      <w:lvlText w:val="•"/>
      <w:lvlJc w:val="left"/>
      <w:pPr>
        <w:ind w:left="4252" w:hanging="240"/>
      </w:pPr>
      <w:rPr>
        <w:rFonts w:hint="default"/>
        <w:lang w:val="fr-CH" w:eastAsia="fr-CH" w:bidi="fr-CH"/>
      </w:rPr>
    </w:lvl>
    <w:lvl w:ilvl="4" w:tplc="E5D00A1C">
      <w:numFmt w:val="bullet"/>
      <w:lvlText w:val="•"/>
      <w:lvlJc w:val="left"/>
      <w:pPr>
        <w:ind w:left="5536" w:hanging="240"/>
      </w:pPr>
      <w:rPr>
        <w:rFonts w:hint="default"/>
        <w:lang w:val="fr-CH" w:eastAsia="fr-CH" w:bidi="fr-CH"/>
      </w:rPr>
    </w:lvl>
    <w:lvl w:ilvl="5" w:tplc="1728CF5E">
      <w:numFmt w:val="bullet"/>
      <w:lvlText w:val="•"/>
      <w:lvlJc w:val="left"/>
      <w:pPr>
        <w:ind w:left="6820" w:hanging="240"/>
      </w:pPr>
      <w:rPr>
        <w:rFonts w:hint="default"/>
        <w:lang w:val="fr-CH" w:eastAsia="fr-CH" w:bidi="fr-CH"/>
      </w:rPr>
    </w:lvl>
    <w:lvl w:ilvl="6" w:tplc="067C0E50">
      <w:numFmt w:val="bullet"/>
      <w:lvlText w:val="•"/>
      <w:lvlJc w:val="left"/>
      <w:pPr>
        <w:ind w:left="8104" w:hanging="240"/>
      </w:pPr>
      <w:rPr>
        <w:rFonts w:hint="default"/>
        <w:lang w:val="fr-CH" w:eastAsia="fr-CH" w:bidi="fr-CH"/>
      </w:rPr>
    </w:lvl>
    <w:lvl w:ilvl="7" w:tplc="7BA022D8">
      <w:numFmt w:val="bullet"/>
      <w:lvlText w:val="•"/>
      <w:lvlJc w:val="left"/>
      <w:pPr>
        <w:ind w:left="9388" w:hanging="240"/>
      </w:pPr>
      <w:rPr>
        <w:rFonts w:hint="default"/>
        <w:lang w:val="fr-CH" w:eastAsia="fr-CH" w:bidi="fr-CH"/>
      </w:rPr>
    </w:lvl>
    <w:lvl w:ilvl="8" w:tplc="000C4542">
      <w:numFmt w:val="bullet"/>
      <w:lvlText w:val="•"/>
      <w:lvlJc w:val="left"/>
      <w:pPr>
        <w:ind w:left="10672" w:hanging="240"/>
      </w:pPr>
      <w:rPr>
        <w:rFonts w:hint="default"/>
        <w:lang w:val="fr-CH" w:eastAsia="fr-CH" w:bidi="fr-CH"/>
      </w:rPr>
    </w:lvl>
  </w:abstractNum>
  <w:abstractNum w:abstractNumId="1" w15:restartNumberingAfterBreak="0">
    <w:nsid w:val="11BA4D06"/>
    <w:multiLevelType w:val="hybridMultilevel"/>
    <w:tmpl w:val="38660122"/>
    <w:lvl w:ilvl="0" w:tplc="D43A3B8C">
      <w:start w:val="1"/>
      <w:numFmt w:val="decimal"/>
      <w:lvlText w:val="%1."/>
      <w:lvlJc w:val="left"/>
      <w:pPr>
        <w:ind w:left="827" w:hanging="360"/>
      </w:pPr>
      <w:rPr>
        <w:rFonts w:ascii="Times New Roman" w:eastAsia="Times New Roman" w:hAnsi="Times New Roman" w:cs="Times New Roman" w:hint="default"/>
        <w:spacing w:val="0"/>
        <w:w w:val="100"/>
        <w:sz w:val="32"/>
        <w:szCs w:val="24"/>
        <w:lang w:val="fr-CH" w:eastAsia="fr-CH" w:bidi="fr-CH"/>
      </w:rPr>
    </w:lvl>
    <w:lvl w:ilvl="1" w:tplc="B9DCC732">
      <w:numFmt w:val="bullet"/>
      <w:lvlText w:val="•"/>
      <w:lvlJc w:val="left"/>
      <w:pPr>
        <w:ind w:left="1574" w:hanging="360"/>
      </w:pPr>
      <w:rPr>
        <w:rFonts w:hint="default"/>
        <w:lang w:val="fr-CH" w:eastAsia="fr-CH" w:bidi="fr-CH"/>
      </w:rPr>
    </w:lvl>
    <w:lvl w:ilvl="2" w:tplc="495E1324">
      <w:numFmt w:val="bullet"/>
      <w:lvlText w:val="•"/>
      <w:lvlJc w:val="left"/>
      <w:pPr>
        <w:ind w:left="2328" w:hanging="360"/>
      </w:pPr>
      <w:rPr>
        <w:rFonts w:hint="default"/>
        <w:lang w:val="fr-CH" w:eastAsia="fr-CH" w:bidi="fr-CH"/>
      </w:rPr>
    </w:lvl>
    <w:lvl w:ilvl="3" w:tplc="C0B218AC">
      <w:numFmt w:val="bullet"/>
      <w:lvlText w:val="•"/>
      <w:lvlJc w:val="left"/>
      <w:pPr>
        <w:ind w:left="3082" w:hanging="360"/>
      </w:pPr>
      <w:rPr>
        <w:rFonts w:hint="default"/>
        <w:lang w:val="fr-CH" w:eastAsia="fr-CH" w:bidi="fr-CH"/>
      </w:rPr>
    </w:lvl>
    <w:lvl w:ilvl="4" w:tplc="04D47F56">
      <w:numFmt w:val="bullet"/>
      <w:lvlText w:val="•"/>
      <w:lvlJc w:val="left"/>
      <w:pPr>
        <w:ind w:left="3837" w:hanging="360"/>
      </w:pPr>
      <w:rPr>
        <w:rFonts w:hint="default"/>
        <w:lang w:val="fr-CH" w:eastAsia="fr-CH" w:bidi="fr-CH"/>
      </w:rPr>
    </w:lvl>
    <w:lvl w:ilvl="5" w:tplc="79B80620">
      <w:numFmt w:val="bullet"/>
      <w:lvlText w:val="•"/>
      <w:lvlJc w:val="left"/>
      <w:pPr>
        <w:ind w:left="4591" w:hanging="360"/>
      </w:pPr>
      <w:rPr>
        <w:rFonts w:hint="default"/>
        <w:lang w:val="fr-CH" w:eastAsia="fr-CH" w:bidi="fr-CH"/>
      </w:rPr>
    </w:lvl>
    <w:lvl w:ilvl="6" w:tplc="62561384">
      <w:numFmt w:val="bullet"/>
      <w:lvlText w:val="•"/>
      <w:lvlJc w:val="left"/>
      <w:pPr>
        <w:ind w:left="5345" w:hanging="360"/>
      </w:pPr>
      <w:rPr>
        <w:rFonts w:hint="default"/>
        <w:lang w:val="fr-CH" w:eastAsia="fr-CH" w:bidi="fr-CH"/>
      </w:rPr>
    </w:lvl>
    <w:lvl w:ilvl="7" w:tplc="FE1E5230">
      <w:numFmt w:val="bullet"/>
      <w:lvlText w:val="•"/>
      <w:lvlJc w:val="left"/>
      <w:pPr>
        <w:ind w:left="6100" w:hanging="360"/>
      </w:pPr>
      <w:rPr>
        <w:rFonts w:hint="default"/>
        <w:lang w:val="fr-CH" w:eastAsia="fr-CH" w:bidi="fr-CH"/>
      </w:rPr>
    </w:lvl>
    <w:lvl w:ilvl="8" w:tplc="773CAD34">
      <w:numFmt w:val="bullet"/>
      <w:lvlText w:val="•"/>
      <w:lvlJc w:val="left"/>
      <w:pPr>
        <w:ind w:left="6854" w:hanging="360"/>
      </w:pPr>
      <w:rPr>
        <w:rFonts w:hint="default"/>
        <w:lang w:val="fr-CH" w:eastAsia="fr-CH" w:bidi="fr-CH"/>
      </w:rPr>
    </w:lvl>
  </w:abstractNum>
  <w:abstractNum w:abstractNumId="2" w15:restartNumberingAfterBreak="0">
    <w:nsid w:val="19174628"/>
    <w:multiLevelType w:val="hybridMultilevel"/>
    <w:tmpl w:val="0FBCF32C"/>
    <w:lvl w:ilvl="0" w:tplc="92A0AEE0">
      <w:start w:val="1"/>
      <w:numFmt w:val="decimal"/>
      <w:lvlText w:val="%1."/>
      <w:lvlJc w:val="left"/>
      <w:pPr>
        <w:ind w:left="400" w:hanging="240"/>
      </w:pPr>
      <w:rPr>
        <w:rFonts w:ascii="Times New Roman" w:eastAsia="Times New Roman" w:hAnsi="Times New Roman" w:cs="Times New Roman" w:hint="default"/>
        <w:b/>
        <w:bCs/>
        <w:spacing w:val="-1"/>
        <w:w w:val="99"/>
        <w:sz w:val="24"/>
        <w:szCs w:val="24"/>
        <w:lang w:val="fr-CH" w:eastAsia="fr-CH" w:bidi="fr-CH"/>
      </w:rPr>
    </w:lvl>
    <w:lvl w:ilvl="1" w:tplc="517A42A8">
      <w:numFmt w:val="bullet"/>
      <w:lvlText w:val="•"/>
      <w:lvlJc w:val="left"/>
      <w:pPr>
        <w:ind w:left="1684" w:hanging="240"/>
      </w:pPr>
      <w:rPr>
        <w:rFonts w:hint="default"/>
        <w:lang w:val="fr-CH" w:eastAsia="fr-CH" w:bidi="fr-CH"/>
      </w:rPr>
    </w:lvl>
    <w:lvl w:ilvl="2" w:tplc="8CFC27F0">
      <w:numFmt w:val="bullet"/>
      <w:lvlText w:val="•"/>
      <w:lvlJc w:val="left"/>
      <w:pPr>
        <w:ind w:left="2968" w:hanging="240"/>
      </w:pPr>
      <w:rPr>
        <w:rFonts w:hint="default"/>
        <w:lang w:val="fr-CH" w:eastAsia="fr-CH" w:bidi="fr-CH"/>
      </w:rPr>
    </w:lvl>
    <w:lvl w:ilvl="3" w:tplc="8B54AFCE">
      <w:numFmt w:val="bullet"/>
      <w:lvlText w:val="•"/>
      <w:lvlJc w:val="left"/>
      <w:pPr>
        <w:ind w:left="4252" w:hanging="240"/>
      </w:pPr>
      <w:rPr>
        <w:rFonts w:hint="default"/>
        <w:lang w:val="fr-CH" w:eastAsia="fr-CH" w:bidi="fr-CH"/>
      </w:rPr>
    </w:lvl>
    <w:lvl w:ilvl="4" w:tplc="E5D00A1C">
      <w:numFmt w:val="bullet"/>
      <w:lvlText w:val="•"/>
      <w:lvlJc w:val="left"/>
      <w:pPr>
        <w:ind w:left="5536" w:hanging="240"/>
      </w:pPr>
      <w:rPr>
        <w:rFonts w:hint="default"/>
        <w:lang w:val="fr-CH" w:eastAsia="fr-CH" w:bidi="fr-CH"/>
      </w:rPr>
    </w:lvl>
    <w:lvl w:ilvl="5" w:tplc="1728CF5E">
      <w:numFmt w:val="bullet"/>
      <w:lvlText w:val="•"/>
      <w:lvlJc w:val="left"/>
      <w:pPr>
        <w:ind w:left="6820" w:hanging="240"/>
      </w:pPr>
      <w:rPr>
        <w:rFonts w:hint="default"/>
        <w:lang w:val="fr-CH" w:eastAsia="fr-CH" w:bidi="fr-CH"/>
      </w:rPr>
    </w:lvl>
    <w:lvl w:ilvl="6" w:tplc="067C0E50">
      <w:numFmt w:val="bullet"/>
      <w:lvlText w:val="•"/>
      <w:lvlJc w:val="left"/>
      <w:pPr>
        <w:ind w:left="8104" w:hanging="240"/>
      </w:pPr>
      <w:rPr>
        <w:rFonts w:hint="default"/>
        <w:lang w:val="fr-CH" w:eastAsia="fr-CH" w:bidi="fr-CH"/>
      </w:rPr>
    </w:lvl>
    <w:lvl w:ilvl="7" w:tplc="7BA022D8">
      <w:numFmt w:val="bullet"/>
      <w:lvlText w:val="•"/>
      <w:lvlJc w:val="left"/>
      <w:pPr>
        <w:ind w:left="9388" w:hanging="240"/>
      </w:pPr>
      <w:rPr>
        <w:rFonts w:hint="default"/>
        <w:lang w:val="fr-CH" w:eastAsia="fr-CH" w:bidi="fr-CH"/>
      </w:rPr>
    </w:lvl>
    <w:lvl w:ilvl="8" w:tplc="000C4542">
      <w:numFmt w:val="bullet"/>
      <w:lvlText w:val="•"/>
      <w:lvlJc w:val="left"/>
      <w:pPr>
        <w:ind w:left="10672" w:hanging="240"/>
      </w:pPr>
      <w:rPr>
        <w:rFonts w:hint="default"/>
        <w:lang w:val="fr-CH" w:eastAsia="fr-CH" w:bidi="fr-CH"/>
      </w:rPr>
    </w:lvl>
  </w:abstractNum>
  <w:abstractNum w:abstractNumId="3" w15:restartNumberingAfterBreak="0">
    <w:nsid w:val="1B2A4B4F"/>
    <w:multiLevelType w:val="hybridMultilevel"/>
    <w:tmpl w:val="8EBC2B62"/>
    <w:lvl w:ilvl="0" w:tplc="CDCE1408">
      <w:numFmt w:val="bullet"/>
      <w:lvlText w:val=""/>
      <w:lvlJc w:val="left"/>
      <w:pPr>
        <w:ind w:left="827" w:hanging="360"/>
      </w:pPr>
      <w:rPr>
        <w:rFonts w:ascii="Symbol" w:eastAsia="Symbol" w:hAnsi="Symbol" w:cs="Symbol" w:hint="default"/>
        <w:w w:val="100"/>
        <w:sz w:val="24"/>
        <w:szCs w:val="24"/>
        <w:lang w:val="fr-CH" w:eastAsia="fr-CH" w:bidi="fr-CH"/>
      </w:rPr>
    </w:lvl>
    <w:lvl w:ilvl="1" w:tplc="BCF82A66">
      <w:numFmt w:val="bullet"/>
      <w:lvlText w:val="•"/>
      <w:lvlJc w:val="left"/>
      <w:pPr>
        <w:ind w:left="1574" w:hanging="360"/>
      </w:pPr>
      <w:rPr>
        <w:rFonts w:hint="default"/>
        <w:lang w:val="fr-CH" w:eastAsia="fr-CH" w:bidi="fr-CH"/>
      </w:rPr>
    </w:lvl>
    <w:lvl w:ilvl="2" w:tplc="12E4F808">
      <w:numFmt w:val="bullet"/>
      <w:lvlText w:val="•"/>
      <w:lvlJc w:val="left"/>
      <w:pPr>
        <w:ind w:left="2328" w:hanging="360"/>
      </w:pPr>
      <w:rPr>
        <w:rFonts w:hint="default"/>
        <w:lang w:val="fr-CH" w:eastAsia="fr-CH" w:bidi="fr-CH"/>
      </w:rPr>
    </w:lvl>
    <w:lvl w:ilvl="3" w:tplc="DD74275E">
      <w:numFmt w:val="bullet"/>
      <w:lvlText w:val="•"/>
      <w:lvlJc w:val="left"/>
      <w:pPr>
        <w:ind w:left="3082" w:hanging="360"/>
      </w:pPr>
      <w:rPr>
        <w:rFonts w:hint="default"/>
        <w:lang w:val="fr-CH" w:eastAsia="fr-CH" w:bidi="fr-CH"/>
      </w:rPr>
    </w:lvl>
    <w:lvl w:ilvl="4" w:tplc="90CC6544">
      <w:numFmt w:val="bullet"/>
      <w:lvlText w:val="•"/>
      <w:lvlJc w:val="left"/>
      <w:pPr>
        <w:ind w:left="3837" w:hanging="360"/>
      </w:pPr>
      <w:rPr>
        <w:rFonts w:hint="default"/>
        <w:lang w:val="fr-CH" w:eastAsia="fr-CH" w:bidi="fr-CH"/>
      </w:rPr>
    </w:lvl>
    <w:lvl w:ilvl="5" w:tplc="5AE80B3E">
      <w:numFmt w:val="bullet"/>
      <w:lvlText w:val="•"/>
      <w:lvlJc w:val="left"/>
      <w:pPr>
        <w:ind w:left="4591" w:hanging="360"/>
      </w:pPr>
      <w:rPr>
        <w:rFonts w:hint="default"/>
        <w:lang w:val="fr-CH" w:eastAsia="fr-CH" w:bidi="fr-CH"/>
      </w:rPr>
    </w:lvl>
    <w:lvl w:ilvl="6" w:tplc="B1E2A044">
      <w:numFmt w:val="bullet"/>
      <w:lvlText w:val="•"/>
      <w:lvlJc w:val="left"/>
      <w:pPr>
        <w:ind w:left="5345" w:hanging="360"/>
      </w:pPr>
      <w:rPr>
        <w:rFonts w:hint="default"/>
        <w:lang w:val="fr-CH" w:eastAsia="fr-CH" w:bidi="fr-CH"/>
      </w:rPr>
    </w:lvl>
    <w:lvl w:ilvl="7" w:tplc="EF9E0E66">
      <w:numFmt w:val="bullet"/>
      <w:lvlText w:val="•"/>
      <w:lvlJc w:val="left"/>
      <w:pPr>
        <w:ind w:left="6100" w:hanging="360"/>
      </w:pPr>
      <w:rPr>
        <w:rFonts w:hint="default"/>
        <w:lang w:val="fr-CH" w:eastAsia="fr-CH" w:bidi="fr-CH"/>
      </w:rPr>
    </w:lvl>
    <w:lvl w:ilvl="8" w:tplc="DCAC6B70">
      <w:numFmt w:val="bullet"/>
      <w:lvlText w:val="•"/>
      <w:lvlJc w:val="left"/>
      <w:pPr>
        <w:ind w:left="6854" w:hanging="360"/>
      </w:pPr>
      <w:rPr>
        <w:rFonts w:hint="default"/>
        <w:lang w:val="fr-CH" w:eastAsia="fr-CH" w:bidi="fr-CH"/>
      </w:rPr>
    </w:lvl>
  </w:abstractNum>
  <w:abstractNum w:abstractNumId="4" w15:restartNumberingAfterBreak="0">
    <w:nsid w:val="26C224A8"/>
    <w:multiLevelType w:val="hybridMultilevel"/>
    <w:tmpl w:val="0FBCF32C"/>
    <w:lvl w:ilvl="0" w:tplc="92A0AEE0">
      <w:start w:val="1"/>
      <w:numFmt w:val="decimal"/>
      <w:lvlText w:val="%1."/>
      <w:lvlJc w:val="left"/>
      <w:pPr>
        <w:ind w:left="400" w:hanging="240"/>
      </w:pPr>
      <w:rPr>
        <w:rFonts w:ascii="Times New Roman" w:eastAsia="Times New Roman" w:hAnsi="Times New Roman" w:cs="Times New Roman" w:hint="default"/>
        <w:b/>
        <w:bCs/>
        <w:spacing w:val="-1"/>
        <w:w w:val="99"/>
        <w:sz w:val="24"/>
        <w:szCs w:val="24"/>
        <w:lang w:val="fr-CH" w:eastAsia="fr-CH" w:bidi="fr-CH"/>
      </w:rPr>
    </w:lvl>
    <w:lvl w:ilvl="1" w:tplc="517A42A8">
      <w:numFmt w:val="bullet"/>
      <w:lvlText w:val="•"/>
      <w:lvlJc w:val="left"/>
      <w:pPr>
        <w:ind w:left="1684" w:hanging="240"/>
      </w:pPr>
      <w:rPr>
        <w:rFonts w:hint="default"/>
        <w:lang w:val="fr-CH" w:eastAsia="fr-CH" w:bidi="fr-CH"/>
      </w:rPr>
    </w:lvl>
    <w:lvl w:ilvl="2" w:tplc="8CFC27F0">
      <w:numFmt w:val="bullet"/>
      <w:lvlText w:val="•"/>
      <w:lvlJc w:val="left"/>
      <w:pPr>
        <w:ind w:left="2968" w:hanging="240"/>
      </w:pPr>
      <w:rPr>
        <w:rFonts w:hint="default"/>
        <w:lang w:val="fr-CH" w:eastAsia="fr-CH" w:bidi="fr-CH"/>
      </w:rPr>
    </w:lvl>
    <w:lvl w:ilvl="3" w:tplc="8B54AFCE">
      <w:numFmt w:val="bullet"/>
      <w:lvlText w:val="•"/>
      <w:lvlJc w:val="left"/>
      <w:pPr>
        <w:ind w:left="4252" w:hanging="240"/>
      </w:pPr>
      <w:rPr>
        <w:rFonts w:hint="default"/>
        <w:lang w:val="fr-CH" w:eastAsia="fr-CH" w:bidi="fr-CH"/>
      </w:rPr>
    </w:lvl>
    <w:lvl w:ilvl="4" w:tplc="E5D00A1C">
      <w:numFmt w:val="bullet"/>
      <w:lvlText w:val="•"/>
      <w:lvlJc w:val="left"/>
      <w:pPr>
        <w:ind w:left="5536" w:hanging="240"/>
      </w:pPr>
      <w:rPr>
        <w:rFonts w:hint="default"/>
        <w:lang w:val="fr-CH" w:eastAsia="fr-CH" w:bidi="fr-CH"/>
      </w:rPr>
    </w:lvl>
    <w:lvl w:ilvl="5" w:tplc="1728CF5E">
      <w:numFmt w:val="bullet"/>
      <w:lvlText w:val="•"/>
      <w:lvlJc w:val="left"/>
      <w:pPr>
        <w:ind w:left="6820" w:hanging="240"/>
      </w:pPr>
      <w:rPr>
        <w:rFonts w:hint="default"/>
        <w:lang w:val="fr-CH" w:eastAsia="fr-CH" w:bidi="fr-CH"/>
      </w:rPr>
    </w:lvl>
    <w:lvl w:ilvl="6" w:tplc="067C0E50">
      <w:numFmt w:val="bullet"/>
      <w:lvlText w:val="•"/>
      <w:lvlJc w:val="left"/>
      <w:pPr>
        <w:ind w:left="8104" w:hanging="240"/>
      </w:pPr>
      <w:rPr>
        <w:rFonts w:hint="default"/>
        <w:lang w:val="fr-CH" w:eastAsia="fr-CH" w:bidi="fr-CH"/>
      </w:rPr>
    </w:lvl>
    <w:lvl w:ilvl="7" w:tplc="7BA022D8">
      <w:numFmt w:val="bullet"/>
      <w:lvlText w:val="•"/>
      <w:lvlJc w:val="left"/>
      <w:pPr>
        <w:ind w:left="9388" w:hanging="240"/>
      </w:pPr>
      <w:rPr>
        <w:rFonts w:hint="default"/>
        <w:lang w:val="fr-CH" w:eastAsia="fr-CH" w:bidi="fr-CH"/>
      </w:rPr>
    </w:lvl>
    <w:lvl w:ilvl="8" w:tplc="000C4542">
      <w:numFmt w:val="bullet"/>
      <w:lvlText w:val="•"/>
      <w:lvlJc w:val="left"/>
      <w:pPr>
        <w:ind w:left="10672" w:hanging="240"/>
      </w:pPr>
      <w:rPr>
        <w:rFonts w:hint="default"/>
        <w:lang w:val="fr-CH" w:eastAsia="fr-CH" w:bidi="fr-CH"/>
      </w:rPr>
    </w:lvl>
  </w:abstractNum>
  <w:abstractNum w:abstractNumId="5" w15:restartNumberingAfterBreak="0">
    <w:nsid w:val="2AA36345"/>
    <w:multiLevelType w:val="hybridMultilevel"/>
    <w:tmpl w:val="9642E98C"/>
    <w:lvl w:ilvl="0" w:tplc="25989F96">
      <w:start w:val="1"/>
      <w:numFmt w:val="decimal"/>
      <w:lvlText w:val="%1."/>
      <w:lvlJc w:val="left"/>
      <w:pPr>
        <w:ind w:left="827" w:hanging="360"/>
      </w:pPr>
      <w:rPr>
        <w:rFonts w:ascii="Times New Roman" w:eastAsia="Times New Roman" w:hAnsi="Times New Roman" w:cs="Times New Roman" w:hint="default"/>
        <w:spacing w:val="0"/>
        <w:w w:val="100"/>
        <w:sz w:val="32"/>
        <w:szCs w:val="24"/>
        <w:lang w:val="fr-CH" w:eastAsia="fr-CH" w:bidi="fr-CH"/>
      </w:rPr>
    </w:lvl>
    <w:lvl w:ilvl="1" w:tplc="3FDEAC16">
      <w:numFmt w:val="bullet"/>
      <w:lvlText w:val="•"/>
      <w:lvlJc w:val="left"/>
      <w:pPr>
        <w:ind w:left="1574" w:hanging="360"/>
      </w:pPr>
      <w:rPr>
        <w:rFonts w:hint="default"/>
        <w:lang w:val="fr-CH" w:eastAsia="fr-CH" w:bidi="fr-CH"/>
      </w:rPr>
    </w:lvl>
    <w:lvl w:ilvl="2" w:tplc="5994E8CA">
      <w:numFmt w:val="bullet"/>
      <w:lvlText w:val="•"/>
      <w:lvlJc w:val="left"/>
      <w:pPr>
        <w:ind w:left="2328" w:hanging="360"/>
      </w:pPr>
      <w:rPr>
        <w:rFonts w:hint="default"/>
        <w:lang w:val="fr-CH" w:eastAsia="fr-CH" w:bidi="fr-CH"/>
      </w:rPr>
    </w:lvl>
    <w:lvl w:ilvl="3" w:tplc="53AE95CE">
      <w:numFmt w:val="bullet"/>
      <w:lvlText w:val="•"/>
      <w:lvlJc w:val="left"/>
      <w:pPr>
        <w:ind w:left="3082" w:hanging="360"/>
      </w:pPr>
      <w:rPr>
        <w:rFonts w:hint="default"/>
        <w:lang w:val="fr-CH" w:eastAsia="fr-CH" w:bidi="fr-CH"/>
      </w:rPr>
    </w:lvl>
    <w:lvl w:ilvl="4" w:tplc="AEB25992">
      <w:numFmt w:val="bullet"/>
      <w:lvlText w:val="•"/>
      <w:lvlJc w:val="left"/>
      <w:pPr>
        <w:ind w:left="3837" w:hanging="360"/>
      </w:pPr>
      <w:rPr>
        <w:rFonts w:hint="default"/>
        <w:lang w:val="fr-CH" w:eastAsia="fr-CH" w:bidi="fr-CH"/>
      </w:rPr>
    </w:lvl>
    <w:lvl w:ilvl="5" w:tplc="BE403D92">
      <w:numFmt w:val="bullet"/>
      <w:lvlText w:val="•"/>
      <w:lvlJc w:val="left"/>
      <w:pPr>
        <w:ind w:left="4591" w:hanging="360"/>
      </w:pPr>
      <w:rPr>
        <w:rFonts w:hint="default"/>
        <w:lang w:val="fr-CH" w:eastAsia="fr-CH" w:bidi="fr-CH"/>
      </w:rPr>
    </w:lvl>
    <w:lvl w:ilvl="6" w:tplc="5DE0CEBC">
      <w:numFmt w:val="bullet"/>
      <w:lvlText w:val="•"/>
      <w:lvlJc w:val="left"/>
      <w:pPr>
        <w:ind w:left="5345" w:hanging="360"/>
      </w:pPr>
      <w:rPr>
        <w:rFonts w:hint="default"/>
        <w:lang w:val="fr-CH" w:eastAsia="fr-CH" w:bidi="fr-CH"/>
      </w:rPr>
    </w:lvl>
    <w:lvl w:ilvl="7" w:tplc="94621044">
      <w:numFmt w:val="bullet"/>
      <w:lvlText w:val="•"/>
      <w:lvlJc w:val="left"/>
      <w:pPr>
        <w:ind w:left="6100" w:hanging="360"/>
      </w:pPr>
      <w:rPr>
        <w:rFonts w:hint="default"/>
        <w:lang w:val="fr-CH" w:eastAsia="fr-CH" w:bidi="fr-CH"/>
      </w:rPr>
    </w:lvl>
    <w:lvl w:ilvl="8" w:tplc="4EB87BA4">
      <w:numFmt w:val="bullet"/>
      <w:lvlText w:val="•"/>
      <w:lvlJc w:val="left"/>
      <w:pPr>
        <w:ind w:left="6854" w:hanging="360"/>
      </w:pPr>
      <w:rPr>
        <w:rFonts w:hint="default"/>
        <w:lang w:val="fr-CH" w:eastAsia="fr-CH" w:bidi="fr-CH"/>
      </w:rPr>
    </w:lvl>
  </w:abstractNum>
  <w:abstractNum w:abstractNumId="6" w15:restartNumberingAfterBreak="0">
    <w:nsid w:val="3ECD73B3"/>
    <w:multiLevelType w:val="hybridMultilevel"/>
    <w:tmpl w:val="E6D88566"/>
    <w:lvl w:ilvl="0" w:tplc="1D3ABFD8">
      <w:numFmt w:val="bullet"/>
      <w:lvlText w:val=""/>
      <w:lvlJc w:val="left"/>
      <w:pPr>
        <w:ind w:left="827" w:hanging="360"/>
      </w:pPr>
      <w:rPr>
        <w:rFonts w:ascii="Symbol" w:eastAsia="Symbol" w:hAnsi="Symbol" w:cs="Symbol" w:hint="default"/>
        <w:w w:val="100"/>
        <w:sz w:val="24"/>
        <w:szCs w:val="24"/>
        <w:lang w:val="fr-CH" w:eastAsia="fr-CH" w:bidi="fr-CH"/>
      </w:rPr>
    </w:lvl>
    <w:lvl w:ilvl="1" w:tplc="6130D74C">
      <w:numFmt w:val="bullet"/>
      <w:lvlText w:val="•"/>
      <w:lvlJc w:val="left"/>
      <w:pPr>
        <w:ind w:left="1582" w:hanging="360"/>
      </w:pPr>
      <w:rPr>
        <w:rFonts w:hint="default"/>
        <w:lang w:val="fr-CH" w:eastAsia="fr-CH" w:bidi="fr-CH"/>
      </w:rPr>
    </w:lvl>
    <w:lvl w:ilvl="2" w:tplc="00AE950C">
      <w:numFmt w:val="bullet"/>
      <w:lvlText w:val="•"/>
      <w:lvlJc w:val="left"/>
      <w:pPr>
        <w:ind w:left="2345" w:hanging="360"/>
      </w:pPr>
      <w:rPr>
        <w:rFonts w:hint="default"/>
        <w:lang w:val="fr-CH" w:eastAsia="fr-CH" w:bidi="fr-CH"/>
      </w:rPr>
    </w:lvl>
    <w:lvl w:ilvl="3" w:tplc="8990DD76">
      <w:numFmt w:val="bullet"/>
      <w:lvlText w:val="•"/>
      <w:lvlJc w:val="left"/>
      <w:pPr>
        <w:ind w:left="3108" w:hanging="360"/>
      </w:pPr>
      <w:rPr>
        <w:rFonts w:hint="default"/>
        <w:lang w:val="fr-CH" w:eastAsia="fr-CH" w:bidi="fr-CH"/>
      </w:rPr>
    </w:lvl>
    <w:lvl w:ilvl="4" w:tplc="7B1A3898">
      <w:numFmt w:val="bullet"/>
      <w:lvlText w:val="•"/>
      <w:lvlJc w:val="left"/>
      <w:pPr>
        <w:ind w:left="3870" w:hanging="360"/>
      </w:pPr>
      <w:rPr>
        <w:rFonts w:hint="default"/>
        <w:lang w:val="fr-CH" w:eastAsia="fr-CH" w:bidi="fr-CH"/>
      </w:rPr>
    </w:lvl>
    <w:lvl w:ilvl="5" w:tplc="694E484A">
      <w:numFmt w:val="bullet"/>
      <w:lvlText w:val="•"/>
      <w:lvlJc w:val="left"/>
      <w:pPr>
        <w:ind w:left="4633" w:hanging="360"/>
      </w:pPr>
      <w:rPr>
        <w:rFonts w:hint="default"/>
        <w:lang w:val="fr-CH" w:eastAsia="fr-CH" w:bidi="fr-CH"/>
      </w:rPr>
    </w:lvl>
    <w:lvl w:ilvl="6" w:tplc="B046038C">
      <w:numFmt w:val="bullet"/>
      <w:lvlText w:val="•"/>
      <w:lvlJc w:val="left"/>
      <w:pPr>
        <w:ind w:left="5396" w:hanging="360"/>
      </w:pPr>
      <w:rPr>
        <w:rFonts w:hint="default"/>
        <w:lang w:val="fr-CH" w:eastAsia="fr-CH" w:bidi="fr-CH"/>
      </w:rPr>
    </w:lvl>
    <w:lvl w:ilvl="7" w:tplc="5B1839E0">
      <w:numFmt w:val="bullet"/>
      <w:lvlText w:val="•"/>
      <w:lvlJc w:val="left"/>
      <w:pPr>
        <w:ind w:left="6158" w:hanging="360"/>
      </w:pPr>
      <w:rPr>
        <w:rFonts w:hint="default"/>
        <w:lang w:val="fr-CH" w:eastAsia="fr-CH" w:bidi="fr-CH"/>
      </w:rPr>
    </w:lvl>
    <w:lvl w:ilvl="8" w:tplc="B2840E6A">
      <w:numFmt w:val="bullet"/>
      <w:lvlText w:val="•"/>
      <w:lvlJc w:val="left"/>
      <w:pPr>
        <w:ind w:left="6921" w:hanging="360"/>
      </w:pPr>
      <w:rPr>
        <w:rFonts w:hint="default"/>
        <w:lang w:val="fr-CH" w:eastAsia="fr-CH" w:bidi="fr-CH"/>
      </w:rPr>
    </w:lvl>
  </w:abstractNum>
  <w:abstractNum w:abstractNumId="7" w15:restartNumberingAfterBreak="0">
    <w:nsid w:val="418D0D52"/>
    <w:multiLevelType w:val="hybridMultilevel"/>
    <w:tmpl w:val="9642E98C"/>
    <w:lvl w:ilvl="0" w:tplc="25989F96">
      <w:start w:val="1"/>
      <w:numFmt w:val="decimal"/>
      <w:lvlText w:val="%1."/>
      <w:lvlJc w:val="left"/>
      <w:pPr>
        <w:ind w:left="827" w:hanging="360"/>
      </w:pPr>
      <w:rPr>
        <w:rFonts w:ascii="Times New Roman" w:eastAsia="Times New Roman" w:hAnsi="Times New Roman" w:cs="Times New Roman" w:hint="default"/>
        <w:spacing w:val="0"/>
        <w:w w:val="100"/>
        <w:sz w:val="32"/>
        <w:szCs w:val="24"/>
        <w:lang w:val="fr-CH" w:eastAsia="fr-CH" w:bidi="fr-CH"/>
      </w:rPr>
    </w:lvl>
    <w:lvl w:ilvl="1" w:tplc="3FDEAC16">
      <w:numFmt w:val="bullet"/>
      <w:lvlText w:val="•"/>
      <w:lvlJc w:val="left"/>
      <w:pPr>
        <w:ind w:left="1574" w:hanging="360"/>
      </w:pPr>
      <w:rPr>
        <w:rFonts w:hint="default"/>
        <w:lang w:val="fr-CH" w:eastAsia="fr-CH" w:bidi="fr-CH"/>
      </w:rPr>
    </w:lvl>
    <w:lvl w:ilvl="2" w:tplc="5994E8CA">
      <w:numFmt w:val="bullet"/>
      <w:lvlText w:val="•"/>
      <w:lvlJc w:val="left"/>
      <w:pPr>
        <w:ind w:left="2328" w:hanging="360"/>
      </w:pPr>
      <w:rPr>
        <w:rFonts w:hint="default"/>
        <w:lang w:val="fr-CH" w:eastAsia="fr-CH" w:bidi="fr-CH"/>
      </w:rPr>
    </w:lvl>
    <w:lvl w:ilvl="3" w:tplc="53AE95CE">
      <w:numFmt w:val="bullet"/>
      <w:lvlText w:val="•"/>
      <w:lvlJc w:val="left"/>
      <w:pPr>
        <w:ind w:left="3082" w:hanging="360"/>
      </w:pPr>
      <w:rPr>
        <w:rFonts w:hint="default"/>
        <w:lang w:val="fr-CH" w:eastAsia="fr-CH" w:bidi="fr-CH"/>
      </w:rPr>
    </w:lvl>
    <w:lvl w:ilvl="4" w:tplc="AEB25992">
      <w:numFmt w:val="bullet"/>
      <w:lvlText w:val="•"/>
      <w:lvlJc w:val="left"/>
      <w:pPr>
        <w:ind w:left="3837" w:hanging="360"/>
      </w:pPr>
      <w:rPr>
        <w:rFonts w:hint="default"/>
        <w:lang w:val="fr-CH" w:eastAsia="fr-CH" w:bidi="fr-CH"/>
      </w:rPr>
    </w:lvl>
    <w:lvl w:ilvl="5" w:tplc="BE403D92">
      <w:numFmt w:val="bullet"/>
      <w:lvlText w:val="•"/>
      <w:lvlJc w:val="left"/>
      <w:pPr>
        <w:ind w:left="4591" w:hanging="360"/>
      </w:pPr>
      <w:rPr>
        <w:rFonts w:hint="default"/>
        <w:lang w:val="fr-CH" w:eastAsia="fr-CH" w:bidi="fr-CH"/>
      </w:rPr>
    </w:lvl>
    <w:lvl w:ilvl="6" w:tplc="5DE0CEBC">
      <w:numFmt w:val="bullet"/>
      <w:lvlText w:val="•"/>
      <w:lvlJc w:val="left"/>
      <w:pPr>
        <w:ind w:left="5345" w:hanging="360"/>
      </w:pPr>
      <w:rPr>
        <w:rFonts w:hint="default"/>
        <w:lang w:val="fr-CH" w:eastAsia="fr-CH" w:bidi="fr-CH"/>
      </w:rPr>
    </w:lvl>
    <w:lvl w:ilvl="7" w:tplc="94621044">
      <w:numFmt w:val="bullet"/>
      <w:lvlText w:val="•"/>
      <w:lvlJc w:val="left"/>
      <w:pPr>
        <w:ind w:left="6100" w:hanging="360"/>
      </w:pPr>
      <w:rPr>
        <w:rFonts w:hint="default"/>
        <w:lang w:val="fr-CH" w:eastAsia="fr-CH" w:bidi="fr-CH"/>
      </w:rPr>
    </w:lvl>
    <w:lvl w:ilvl="8" w:tplc="4EB87BA4">
      <w:numFmt w:val="bullet"/>
      <w:lvlText w:val="•"/>
      <w:lvlJc w:val="left"/>
      <w:pPr>
        <w:ind w:left="6854" w:hanging="360"/>
      </w:pPr>
      <w:rPr>
        <w:rFonts w:hint="default"/>
        <w:lang w:val="fr-CH" w:eastAsia="fr-CH" w:bidi="fr-CH"/>
      </w:rPr>
    </w:lvl>
  </w:abstractNum>
  <w:abstractNum w:abstractNumId="8" w15:restartNumberingAfterBreak="0">
    <w:nsid w:val="50D06F2C"/>
    <w:multiLevelType w:val="hybridMultilevel"/>
    <w:tmpl w:val="0FBCF32C"/>
    <w:lvl w:ilvl="0" w:tplc="92A0AEE0">
      <w:start w:val="1"/>
      <w:numFmt w:val="decimal"/>
      <w:lvlText w:val="%1."/>
      <w:lvlJc w:val="left"/>
      <w:pPr>
        <w:ind w:left="400" w:hanging="240"/>
      </w:pPr>
      <w:rPr>
        <w:rFonts w:ascii="Times New Roman" w:eastAsia="Times New Roman" w:hAnsi="Times New Roman" w:cs="Times New Roman" w:hint="default"/>
        <w:b/>
        <w:bCs/>
        <w:spacing w:val="-1"/>
        <w:w w:val="99"/>
        <w:sz w:val="24"/>
        <w:szCs w:val="24"/>
        <w:lang w:val="fr-CH" w:eastAsia="fr-CH" w:bidi="fr-CH"/>
      </w:rPr>
    </w:lvl>
    <w:lvl w:ilvl="1" w:tplc="517A42A8">
      <w:numFmt w:val="bullet"/>
      <w:lvlText w:val="•"/>
      <w:lvlJc w:val="left"/>
      <w:pPr>
        <w:ind w:left="1684" w:hanging="240"/>
      </w:pPr>
      <w:rPr>
        <w:rFonts w:hint="default"/>
        <w:lang w:val="fr-CH" w:eastAsia="fr-CH" w:bidi="fr-CH"/>
      </w:rPr>
    </w:lvl>
    <w:lvl w:ilvl="2" w:tplc="8CFC27F0">
      <w:numFmt w:val="bullet"/>
      <w:lvlText w:val="•"/>
      <w:lvlJc w:val="left"/>
      <w:pPr>
        <w:ind w:left="2968" w:hanging="240"/>
      </w:pPr>
      <w:rPr>
        <w:rFonts w:hint="default"/>
        <w:lang w:val="fr-CH" w:eastAsia="fr-CH" w:bidi="fr-CH"/>
      </w:rPr>
    </w:lvl>
    <w:lvl w:ilvl="3" w:tplc="8B54AFCE">
      <w:numFmt w:val="bullet"/>
      <w:lvlText w:val="•"/>
      <w:lvlJc w:val="left"/>
      <w:pPr>
        <w:ind w:left="4252" w:hanging="240"/>
      </w:pPr>
      <w:rPr>
        <w:rFonts w:hint="default"/>
        <w:lang w:val="fr-CH" w:eastAsia="fr-CH" w:bidi="fr-CH"/>
      </w:rPr>
    </w:lvl>
    <w:lvl w:ilvl="4" w:tplc="E5D00A1C">
      <w:numFmt w:val="bullet"/>
      <w:lvlText w:val="•"/>
      <w:lvlJc w:val="left"/>
      <w:pPr>
        <w:ind w:left="5536" w:hanging="240"/>
      </w:pPr>
      <w:rPr>
        <w:rFonts w:hint="default"/>
        <w:lang w:val="fr-CH" w:eastAsia="fr-CH" w:bidi="fr-CH"/>
      </w:rPr>
    </w:lvl>
    <w:lvl w:ilvl="5" w:tplc="1728CF5E">
      <w:numFmt w:val="bullet"/>
      <w:lvlText w:val="•"/>
      <w:lvlJc w:val="left"/>
      <w:pPr>
        <w:ind w:left="6820" w:hanging="240"/>
      </w:pPr>
      <w:rPr>
        <w:rFonts w:hint="default"/>
        <w:lang w:val="fr-CH" w:eastAsia="fr-CH" w:bidi="fr-CH"/>
      </w:rPr>
    </w:lvl>
    <w:lvl w:ilvl="6" w:tplc="067C0E50">
      <w:numFmt w:val="bullet"/>
      <w:lvlText w:val="•"/>
      <w:lvlJc w:val="left"/>
      <w:pPr>
        <w:ind w:left="8104" w:hanging="240"/>
      </w:pPr>
      <w:rPr>
        <w:rFonts w:hint="default"/>
        <w:lang w:val="fr-CH" w:eastAsia="fr-CH" w:bidi="fr-CH"/>
      </w:rPr>
    </w:lvl>
    <w:lvl w:ilvl="7" w:tplc="7BA022D8">
      <w:numFmt w:val="bullet"/>
      <w:lvlText w:val="•"/>
      <w:lvlJc w:val="left"/>
      <w:pPr>
        <w:ind w:left="9388" w:hanging="240"/>
      </w:pPr>
      <w:rPr>
        <w:rFonts w:hint="default"/>
        <w:lang w:val="fr-CH" w:eastAsia="fr-CH" w:bidi="fr-CH"/>
      </w:rPr>
    </w:lvl>
    <w:lvl w:ilvl="8" w:tplc="000C4542">
      <w:numFmt w:val="bullet"/>
      <w:lvlText w:val="•"/>
      <w:lvlJc w:val="left"/>
      <w:pPr>
        <w:ind w:left="10672" w:hanging="240"/>
      </w:pPr>
      <w:rPr>
        <w:rFonts w:hint="default"/>
        <w:lang w:val="fr-CH" w:eastAsia="fr-CH" w:bidi="fr-CH"/>
      </w:rPr>
    </w:lvl>
  </w:abstractNum>
  <w:abstractNum w:abstractNumId="9" w15:restartNumberingAfterBreak="0">
    <w:nsid w:val="5A3850CC"/>
    <w:multiLevelType w:val="hybridMultilevel"/>
    <w:tmpl w:val="0FBCF32C"/>
    <w:lvl w:ilvl="0" w:tplc="92A0AEE0">
      <w:start w:val="1"/>
      <w:numFmt w:val="decimal"/>
      <w:lvlText w:val="%1."/>
      <w:lvlJc w:val="left"/>
      <w:pPr>
        <w:ind w:left="400" w:hanging="240"/>
      </w:pPr>
      <w:rPr>
        <w:rFonts w:ascii="Times New Roman" w:eastAsia="Times New Roman" w:hAnsi="Times New Roman" w:cs="Times New Roman" w:hint="default"/>
        <w:b/>
        <w:bCs/>
        <w:spacing w:val="-1"/>
        <w:w w:val="99"/>
        <w:sz w:val="24"/>
        <w:szCs w:val="24"/>
        <w:lang w:val="fr-CH" w:eastAsia="fr-CH" w:bidi="fr-CH"/>
      </w:rPr>
    </w:lvl>
    <w:lvl w:ilvl="1" w:tplc="517A42A8">
      <w:numFmt w:val="bullet"/>
      <w:lvlText w:val="•"/>
      <w:lvlJc w:val="left"/>
      <w:pPr>
        <w:ind w:left="1684" w:hanging="240"/>
      </w:pPr>
      <w:rPr>
        <w:rFonts w:hint="default"/>
        <w:lang w:val="fr-CH" w:eastAsia="fr-CH" w:bidi="fr-CH"/>
      </w:rPr>
    </w:lvl>
    <w:lvl w:ilvl="2" w:tplc="8CFC27F0">
      <w:numFmt w:val="bullet"/>
      <w:lvlText w:val="•"/>
      <w:lvlJc w:val="left"/>
      <w:pPr>
        <w:ind w:left="2968" w:hanging="240"/>
      </w:pPr>
      <w:rPr>
        <w:rFonts w:hint="default"/>
        <w:lang w:val="fr-CH" w:eastAsia="fr-CH" w:bidi="fr-CH"/>
      </w:rPr>
    </w:lvl>
    <w:lvl w:ilvl="3" w:tplc="8B54AFCE">
      <w:numFmt w:val="bullet"/>
      <w:lvlText w:val="•"/>
      <w:lvlJc w:val="left"/>
      <w:pPr>
        <w:ind w:left="4252" w:hanging="240"/>
      </w:pPr>
      <w:rPr>
        <w:rFonts w:hint="default"/>
        <w:lang w:val="fr-CH" w:eastAsia="fr-CH" w:bidi="fr-CH"/>
      </w:rPr>
    </w:lvl>
    <w:lvl w:ilvl="4" w:tplc="E5D00A1C">
      <w:numFmt w:val="bullet"/>
      <w:lvlText w:val="•"/>
      <w:lvlJc w:val="left"/>
      <w:pPr>
        <w:ind w:left="5536" w:hanging="240"/>
      </w:pPr>
      <w:rPr>
        <w:rFonts w:hint="default"/>
        <w:lang w:val="fr-CH" w:eastAsia="fr-CH" w:bidi="fr-CH"/>
      </w:rPr>
    </w:lvl>
    <w:lvl w:ilvl="5" w:tplc="1728CF5E">
      <w:numFmt w:val="bullet"/>
      <w:lvlText w:val="•"/>
      <w:lvlJc w:val="left"/>
      <w:pPr>
        <w:ind w:left="6820" w:hanging="240"/>
      </w:pPr>
      <w:rPr>
        <w:rFonts w:hint="default"/>
        <w:lang w:val="fr-CH" w:eastAsia="fr-CH" w:bidi="fr-CH"/>
      </w:rPr>
    </w:lvl>
    <w:lvl w:ilvl="6" w:tplc="067C0E50">
      <w:numFmt w:val="bullet"/>
      <w:lvlText w:val="•"/>
      <w:lvlJc w:val="left"/>
      <w:pPr>
        <w:ind w:left="8104" w:hanging="240"/>
      </w:pPr>
      <w:rPr>
        <w:rFonts w:hint="default"/>
        <w:lang w:val="fr-CH" w:eastAsia="fr-CH" w:bidi="fr-CH"/>
      </w:rPr>
    </w:lvl>
    <w:lvl w:ilvl="7" w:tplc="7BA022D8">
      <w:numFmt w:val="bullet"/>
      <w:lvlText w:val="•"/>
      <w:lvlJc w:val="left"/>
      <w:pPr>
        <w:ind w:left="9388" w:hanging="240"/>
      </w:pPr>
      <w:rPr>
        <w:rFonts w:hint="default"/>
        <w:lang w:val="fr-CH" w:eastAsia="fr-CH" w:bidi="fr-CH"/>
      </w:rPr>
    </w:lvl>
    <w:lvl w:ilvl="8" w:tplc="000C4542">
      <w:numFmt w:val="bullet"/>
      <w:lvlText w:val="•"/>
      <w:lvlJc w:val="left"/>
      <w:pPr>
        <w:ind w:left="10672" w:hanging="240"/>
      </w:pPr>
      <w:rPr>
        <w:rFonts w:hint="default"/>
        <w:lang w:val="fr-CH" w:eastAsia="fr-CH" w:bidi="fr-CH"/>
      </w:rPr>
    </w:lvl>
  </w:abstractNum>
  <w:abstractNum w:abstractNumId="10" w15:restartNumberingAfterBreak="0">
    <w:nsid w:val="5E2155DF"/>
    <w:multiLevelType w:val="hybridMultilevel"/>
    <w:tmpl w:val="45E4A90A"/>
    <w:lvl w:ilvl="0" w:tplc="66AC560A">
      <w:numFmt w:val="bullet"/>
      <w:lvlText w:val=""/>
      <w:lvlJc w:val="left"/>
      <w:pPr>
        <w:ind w:left="877" w:hanging="360"/>
      </w:pPr>
      <w:rPr>
        <w:rFonts w:ascii="Symbol" w:eastAsia="Symbol" w:hAnsi="Symbol" w:cs="Symbol" w:hint="default"/>
        <w:w w:val="100"/>
        <w:sz w:val="24"/>
        <w:szCs w:val="24"/>
        <w:lang w:val="fr-CH" w:eastAsia="fr-CH" w:bidi="fr-CH"/>
      </w:rPr>
    </w:lvl>
    <w:lvl w:ilvl="1" w:tplc="495839A4">
      <w:numFmt w:val="bullet"/>
      <w:lvlText w:val="•"/>
      <w:lvlJc w:val="left"/>
      <w:pPr>
        <w:ind w:left="1636" w:hanging="360"/>
      </w:pPr>
      <w:rPr>
        <w:rFonts w:hint="default"/>
        <w:lang w:val="fr-CH" w:eastAsia="fr-CH" w:bidi="fr-CH"/>
      </w:rPr>
    </w:lvl>
    <w:lvl w:ilvl="2" w:tplc="CC707CE2">
      <w:numFmt w:val="bullet"/>
      <w:lvlText w:val="•"/>
      <w:lvlJc w:val="left"/>
      <w:pPr>
        <w:ind w:left="2393" w:hanging="360"/>
      </w:pPr>
      <w:rPr>
        <w:rFonts w:hint="default"/>
        <w:lang w:val="fr-CH" w:eastAsia="fr-CH" w:bidi="fr-CH"/>
      </w:rPr>
    </w:lvl>
    <w:lvl w:ilvl="3" w:tplc="6910042A">
      <w:numFmt w:val="bullet"/>
      <w:lvlText w:val="•"/>
      <w:lvlJc w:val="left"/>
      <w:pPr>
        <w:ind w:left="3150" w:hanging="360"/>
      </w:pPr>
      <w:rPr>
        <w:rFonts w:hint="default"/>
        <w:lang w:val="fr-CH" w:eastAsia="fr-CH" w:bidi="fr-CH"/>
      </w:rPr>
    </w:lvl>
    <w:lvl w:ilvl="4" w:tplc="22D47958">
      <w:numFmt w:val="bullet"/>
      <w:lvlText w:val="•"/>
      <w:lvlJc w:val="left"/>
      <w:pPr>
        <w:ind w:left="3906" w:hanging="360"/>
      </w:pPr>
      <w:rPr>
        <w:rFonts w:hint="default"/>
        <w:lang w:val="fr-CH" w:eastAsia="fr-CH" w:bidi="fr-CH"/>
      </w:rPr>
    </w:lvl>
    <w:lvl w:ilvl="5" w:tplc="C4F2F192">
      <w:numFmt w:val="bullet"/>
      <w:lvlText w:val="•"/>
      <w:lvlJc w:val="left"/>
      <w:pPr>
        <w:ind w:left="4663" w:hanging="360"/>
      </w:pPr>
      <w:rPr>
        <w:rFonts w:hint="default"/>
        <w:lang w:val="fr-CH" w:eastAsia="fr-CH" w:bidi="fr-CH"/>
      </w:rPr>
    </w:lvl>
    <w:lvl w:ilvl="6" w:tplc="2312E896">
      <w:numFmt w:val="bullet"/>
      <w:lvlText w:val="•"/>
      <w:lvlJc w:val="left"/>
      <w:pPr>
        <w:ind w:left="5420" w:hanging="360"/>
      </w:pPr>
      <w:rPr>
        <w:rFonts w:hint="default"/>
        <w:lang w:val="fr-CH" w:eastAsia="fr-CH" w:bidi="fr-CH"/>
      </w:rPr>
    </w:lvl>
    <w:lvl w:ilvl="7" w:tplc="7D06ACD2">
      <w:numFmt w:val="bullet"/>
      <w:lvlText w:val="•"/>
      <w:lvlJc w:val="left"/>
      <w:pPr>
        <w:ind w:left="6176" w:hanging="360"/>
      </w:pPr>
      <w:rPr>
        <w:rFonts w:hint="default"/>
        <w:lang w:val="fr-CH" w:eastAsia="fr-CH" w:bidi="fr-CH"/>
      </w:rPr>
    </w:lvl>
    <w:lvl w:ilvl="8" w:tplc="9D9853B8">
      <w:numFmt w:val="bullet"/>
      <w:lvlText w:val="•"/>
      <w:lvlJc w:val="left"/>
      <w:pPr>
        <w:ind w:left="6933" w:hanging="360"/>
      </w:pPr>
      <w:rPr>
        <w:rFonts w:hint="default"/>
        <w:lang w:val="fr-CH" w:eastAsia="fr-CH" w:bidi="fr-CH"/>
      </w:rPr>
    </w:lvl>
  </w:abstractNum>
  <w:abstractNum w:abstractNumId="11" w15:restartNumberingAfterBreak="0">
    <w:nsid w:val="63FA2C80"/>
    <w:multiLevelType w:val="hybridMultilevel"/>
    <w:tmpl w:val="0FBCF32C"/>
    <w:lvl w:ilvl="0" w:tplc="92A0AEE0">
      <w:start w:val="1"/>
      <w:numFmt w:val="decimal"/>
      <w:lvlText w:val="%1."/>
      <w:lvlJc w:val="left"/>
      <w:pPr>
        <w:ind w:left="400" w:hanging="240"/>
      </w:pPr>
      <w:rPr>
        <w:rFonts w:ascii="Times New Roman" w:eastAsia="Times New Roman" w:hAnsi="Times New Roman" w:cs="Times New Roman" w:hint="default"/>
        <w:b/>
        <w:bCs/>
        <w:spacing w:val="-1"/>
        <w:w w:val="99"/>
        <w:sz w:val="24"/>
        <w:szCs w:val="24"/>
        <w:lang w:val="fr-CH" w:eastAsia="fr-CH" w:bidi="fr-CH"/>
      </w:rPr>
    </w:lvl>
    <w:lvl w:ilvl="1" w:tplc="517A42A8">
      <w:numFmt w:val="bullet"/>
      <w:lvlText w:val="•"/>
      <w:lvlJc w:val="left"/>
      <w:pPr>
        <w:ind w:left="1684" w:hanging="240"/>
      </w:pPr>
      <w:rPr>
        <w:rFonts w:hint="default"/>
        <w:lang w:val="fr-CH" w:eastAsia="fr-CH" w:bidi="fr-CH"/>
      </w:rPr>
    </w:lvl>
    <w:lvl w:ilvl="2" w:tplc="8CFC27F0">
      <w:numFmt w:val="bullet"/>
      <w:lvlText w:val="•"/>
      <w:lvlJc w:val="left"/>
      <w:pPr>
        <w:ind w:left="2968" w:hanging="240"/>
      </w:pPr>
      <w:rPr>
        <w:rFonts w:hint="default"/>
        <w:lang w:val="fr-CH" w:eastAsia="fr-CH" w:bidi="fr-CH"/>
      </w:rPr>
    </w:lvl>
    <w:lvl w:ilvl="3" w:tplc="8B54AFCE">
      <w:numFmt w:val="bullet"/>
      <w:lvlText w:val="•"/>
      <w:lvlJc w:val="left"/>
      <w:pPr>
        <w:ind w:left="4252" w:hanging="240"/>
      </w:pPr>
      <w:rPr>
        <w:rFonts w:hint="default"/>
        <w:lang w:val="fr-CH" w:eastAsia="fr-CH" w:bidi="fr-CH"/>
      </w:rPr>
    </w:lvl>
    <w:lvl w:ilvl="4" w:tplc="E5D00A1C">
      <w:numFmt w:val="bullet"/>
      <w:lvlText w:val="•"/>
      <w:lvlJc w:val="left"/>
      <w:pPr>
        <w:ind w:left="5536" w:hanging="240"/>
      </w:pPr>
      <w:rPr>
        <w:rFonts w:hint="default"/>
        <w:lang w:val="fr-CH" w:eastAsia="fr-CH" w:bidi="fr-CH"/>
      </w:rPr>
    </w:lvl>
    <w:lvl w:ilvl="5" w:tplc="1728CF5E">
      <w:numFmt w:val="bullet"/>
      <w:lvlText w:val="•"/>
      <w:lvlJc w:val="left"/>
      <w:pPr>
        <w:ind w:left="6820" w:hanging="240"/>
      </w:pPr>
      <w:rPr>
        <w:rFonts w:hint="default"/>
        <w:lang w:val="fr-CH" w:eastAsia="fr-CH" w:bidi="fr-CH"/>
      </w:rPr>
    </w:lvl>
    <w:lvl w:ilvl="6" w:tplc="067C0E50">
      <w:numFmt w:val="bullet"/>
      <w:lvlText w:val="•"/>
      <w:lvlJc w:val="left"/>
      <w:pPr>
        <w:ind w:left="8104" w:hanging="240"/>
      </w:pPr>
      <w:rPr>
        <w:rFonts w:hint="default"/>
        <w:lang w:val="fr-CH" w:eastAsia="fr-CH" w:bidi="fr-CH"/>
      </w:rPr>
    </w:lvl>
    <w:lvl w:ilvl="7" w:tplc="7BA022D8">
      <w:numFmt w:val="bullet"/>
      <w:lvlText w:val="•"/>
      <w:lvlJc w:val="left"/>
      <w:pPr>
        <w:ind w:left="9388" w:hanging="240"/>
      </w:pPr>
      <w:rPr>
        <w:rFonts w:hint="default"/>
        <w:lang w:val="fr-CH" w:eastAsia="fr-CH" w:bidi="fr-CH"/>
      </w:rPr>
    </w:lvl>
    <w:lvl w:ilvl="8" w:tplc="000C4542">
      <w:numFmt w:val="bullet"/>
      <w:lvlText w:val="•"/>
      <w:lvlJc w:val="left"/>
      <w:pPr>
        <w:ind w:left="10672" w:hanging="240"/>
      </w:pPr>
      <w:rPr>
        <w:rFonts w:hint="default"/>
        <w:lang w:val="fr-CH" w:eastAsia="fr-CH" w:bidi="fr-CH"/>
      </w:rPr>
    </w:lvl>
  </w:abstractNum>
  <w:abstractNum w:abstractNumId="12" w15:restartNumberingAfterBreak="0">
    <w:nsid w:val="649271CA"/>
    <w:multiLevelType w:val="hybridMultilevel"/>
    <w:tmpl w:val="48A43368"/>
    <w:lvl w:ilvl="0" w:tplc="ACF83EFA">
      <w:numFmt w:val="bullet"/>
      <w:lvlText w:val=""/>
      <w:lvlJc w:val="left"/>
      <w:pPr>
        <w:ind w:left="1187" w:hanging="360"/>
      </w:pPr>
      <w:rPr>
        <w:rFonts w:ascii="Symbol" w:eastAsia="Symbol" w:hAnsi="Symbol" w:cs="Symbol" w:hint="default"/>
        <w:w w:val="100"/>
        <w:sz w:val="24"/>
        <w:szCs w:val="24"/>
        <w:lang w:val="fr-CH" w:eastAsia="fr-CH" w:bidi="fr-CH"/>
      </w:rPr>
    </w:lvl>
    <w:lvl w:ilvl="1" w:tplc="84866864">
      <w:numFmt w:val="bullet"/>
      <w:lvlText w:val="•"/>
      <w:lvlJc w:val="left"/>
      <w:pPr>
        <w:ind w:left="1898" w:hanging="360"/>
      </w:pPr>
      <w:rPr>
        <w:rFonts w:hint="default"/>
        <w:lang w:val="fr-CH" w:eastAsia="fr-CH" w:bidi="fr-CH"/>
      </w:rPr>
    </w:lvl>
    <w:lvl w:ilvl="2" w:tplc="2324A26A">
      <w:numFmt w:val="bullet"/>
      <w:lvlText w:val="•"/>
      <w:lvlJc w:val="left"/>
      <w:pPr>
        <w:ind w:left="2616" w:hanging="360"/>
      </w:pPr>
      <w:rPr>
        <w:rFonts w:hint="default"/>
        <w:lang w:val="fr-CH" w:eastAsia="fr-CH" w:bidi="fr-CH"/>
      </w:rPr>
    </w:lvl>
    <w:lvl w:ilvl="3" w:tplc="54222E4A">
      <w:numFmt w:val="bullet"/>
      <w:lvlText w:val="•"/>
      <w:lvlJc w:val="left"/>
      <w:pPr>
        <w:ind w:left="3334" w:hanging="360"/>
      </w:pPr>
      <w:rPr>
        <w:rFonts w:hint="default"/>
        <w:lang w:val="fr-CH" w:eastAsia="fr-CH" w:bidi="fr-CH"/>
      </w:rPr>
    </w:lvl>
    <w:lvl w:ilvl="4" w:tplc="1BB8BCE0">
      <w:numFmt w:val="bullet"/>
      <w:lvlText w:val="•"/>
      <w:lvlJc w:val="left"/>
      <w:pPr>
        <w:ind w:left="4053" w:hanging="360"/>
      </w:pPr>
      <w:rPr>
        <w:rFonts w:hint="default"/>
        <w:lang w:val="fr-CH" w:eastAsia="fr-CH" w:bidi="fr-CH"/>
      </w:rPr>
    </w:lvl>
    <w:lvl w:ilvl="5" w:tplc="7F542200">
      <w:numFmt w:val="bullet"/>
      <w:lvlText w:val="•"/>
      <w:lvlJc w:val="left"/>
      <w:pPr>
        <w:ind w:left="4771" w:hanging="360"/>
      </w:pPr>
      <w:rPr>
        <w:rFonts w:hint="default"/>
        <w:lang w:val="fr-CH" w:eastAsia="fr-CH" w:bidi="fr-CH"/>
      </w:rPr>
    </w:lvl>
    <w:lvl w:ilvl="6" w:tplc="DBFA85BC">
      <w:numFmt w:val="bullet"/>
      <w:lvlText w:val="•"/>
      <w:lvlJc w:val="left"/>
      <w:pPr>
        <w:ind w:left="5489" w:hanging="360"/>
      </w:pPr>
      <w:rPr>
        <w:rFonts w:hint="default"/>
        <w:lang w:val="fr-CH" w:eastAsia="fr-CH" w:bidi="fr-CH"/>
      </w:rPr>
    </w:lvl>
    <w:lvl w:ilvl="7" w:tplc="E9EECD1C">
      <w:numFmt w:val="bullet"/>
      <w:lvlText w:val="•"/>
      <w:lvlJc w:val="left"/>
      <w:pPr>
        <w:ind w:left="6208" w:hanging="360"/>
      </w:pPr>
      <w:rPr>
        <w:rFonts w:hint="default"/>
        <w:lang w:val="fr-CH" w:eastAsia="fr-CH" w:bidi="fr-CH"/>
      </w:rPr>
    </w:lvl>
    <w:lvl w:ilvl="8" w:tplc="1F1CCC62">
      <w:numFmt w:val="bullet"/>
      <w:lvlText w:val="•"/>
      <w:lvlJc w:val="left"/>
      <w:pPr>
        <w:ind w:left="6926" w:hanging="360"/>
      </w:pPr>
      <w:rPr>
        <w:rFonts w:hint="default"/>
        <w:lang w:val="fr-CH" w:eastAsia="fr-CH" w:bidi="fr-CH"/>
      </w:rPr>
    </w:lvl>
  </w:abstractNum>
  <w:abstractNum w:abstractNumId="13" w15:restartNumberingAfterBreak="0">
    <w:nsid w:val="76A26938"/>
    <w:multiLevelType w:val="hybridMultilevel"/>
    <w:tmpl w:val="4550833E"/>
    <w:lvl w:ilvl="0" w:tplc="04BE4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4"/>
  </w:num>
  <w:num w:numId="4">
    <w:abstractNumId w:val="11"/>
  </w:num>
  <w:num w:numId="5">
    <w:abstractNumId w:val="5"/>
  </w:num>
  <w:num w:numId="6">
    <w:abstractNumId w:val="1"/>
  </w:num>
  <w:num w:numId="7">
    <w:abstractNumId w:val="9"/>
  </w:num>
  <w:num w:numId="8">
    <w:abstractNumId w:val="3"/>
  </w:num>
  <w:num w:numId="9">
    <w:abstractNumId w:val="2"/>
  </w:num>
  <w:num w:numId="10">
    <w:abstractNumId w:val="6"/>
  </w:num>
  <w:num w:numId="11">
    <w:abstractNumId w:val="8"/>
  </w:num>
  <w:num w:numId="12">
    <w:abstractNumId w:val="1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17"/>
    <w:rsid w:val="000070E1"/>
    <w:rsid w:val="000101FE"/>
    <w:rsid w:val="00010496"/>
    <w:rsid w:val="00010950"/>
    <w:rsid w:val="00011B6E"/>
    <w:rsid w:val="00014503"/>
    <w:rsid w:val="00014D27"/>
    <w:rsid w:val="000156B2"/>
    <w:rsid w:val="0001603B"/>
    <w:rsid w:val="00017048"/>
    <w:rsid w:val="00022D19"/>
    <w:rsid w:val="00022F23"/>
    <w:rsid w:val="00034FC2"/>
    <w:rsid w:val="000352A5"/>
    <w:rsid w:val="000425A2"/>
    <w:rsid w:val="00043CDA"/>
    <w:rsid w:val="000564D3"/>
    <w:rsid w:val="00060AD8"/>
    <w:rsid w:val="00061015"/>
    <w:rsid w:val="00065F0B"/>
    <w:rsid w:val="000700B6"/>
    <w:rsid w:val="000722C1"/>
    <w:rsid w:val="00073E36"/>
    <w:rsid w:val="00083F25"/>
    <w:rsid w:val="000848FD"/>
    <w:rsid w:val="00085302"/>
    <w:rsid w:val="0008667C"/>
    <w:rsid w:val="0009326C"/>
    <w:rsid w:val="00094DBF"/>
    <w:rsid w:val="000A48DE"/>
    <w:rsid w:val="000B5025"/>
    <w:rsid w:val="000C65E6"/>
    <w:rsid w:val="000C6BDA"/>
    <w:rsid w:val="000D30B1"/>
    <w:rsid w:val="000F554E"/>
    <w:rsid w:val="001019CA"/>
    <w:rsid w:val="00103550"/>
    <w:rsid w:val="00105A69"/>
    <w:rsid w:val="001067CA"/>
    <w:rsid w:val="00120A38"/>
    <w:rsid w:val="00123611"/>
    <w:rsid w:val="00127829"/>
    <w:rsid w:val="00147E2C"/>
    <w:rsid w:val="00150E89"/>
    <w:rsid w:val="001539C9"/>
    <w:rsid w:val="00164571"/>
    <w:rsid w:val="00170FF6"/>
    <w:rsid w:val="00171117"/>
    <w:rsid w:val="00172CC8"/>
    <w:rsid w:val="00175018"/>
    <w:rsid w:val="001815C5"/>
    <w:rsid w:val="00183912"/>
    <w:rsid w:val="00185101"/>
    <w:rsid w:val="00190BCF"/>
    <w:rsid w:val="001A3DCA"/>
    <w:rsid w:val="001A4AB8"/>
    <w:rsid w:val="001A54F9"/>
    <w:rsid w:val="001A5B6E"/>
    <w:rsid w:val="001A5D66"/>
    <w:rsid w:val="001C12BC"/>
    <w:rsid w:val="001C1B6A"/>
    <w:rsid w:val="001C7742"/>
    <w:rsid w:val="001E0974"/>
    <w:rsid w:val="001E285A"/>
    <w:rsid w:val="001E3F8E"/>
    <w:rsid w:val="001F5E3E"/>
    <w:rsid w:val="002011B9"/>
    <w:rsid w:val="00211A79"/>
    <w:rsid w:val="00211D35"/>
    <w:rsid w:val="00212A23"/>
    <w:rsid w:val="00213739"/>
    <w:rsid w:val="00221B5F"/>
    <w:rsid w:val="00240720"/>
    <w:rsid w:val="00241A45"/>
    <w:rsid w:val="002450B4"/>
    <w:rsid w:val="0025542D"/>
    <w:rsid w:val="00262483"/>
    <w:rsid w:val="00262E95"/>
    <w:rsid w:val="00270183"/>
    <w:rsid w:val="0027313D"/>
    <w:rsid w:val="00275B91"/>
    <w:rsid w:val="00284520"/>
    <w:rsid w:val="00284E5C"/>
    <w:rsid w:val="0029477A"/>
    <w:rsid w:val="00295550"/>
    <w:rsid w:val="002965AD"/>
    <w:rsid w:val="00296ADB"/>
    <w:rsid w:val="002A0938"/>
    <w:rsid w:val="002A2637"/>
    <w:rsid w:val="002A586A"/>
    <w:rsid w:val="002B284D"/>
    <w:rsid w:val="002B6FCF"/>
    <w:rsid w:val="002B7518"/>
    <w:rsid w:val="002C43E9"/>
    <w:rsid w:val="002D075F"/>
    <w:rsid w:val="002E3306"/>
    <w:rsid w:val="002F3DC0"/>
    <w:rsid w:val="003034A2"/>
    <w:rsid w:val="00304C17"/>
    <w:rsid w:val="00306BB9"/>
    <w:rsid w:val="003155FC"/>
    <w:rsid w:val="0033680F"/>
    <w:rsid w:val="0034043E"/>
    <w:rsid w:val="00353A51"/>
    <w:rsid w:val="00355A7A"/>
    <w:rsid w:val="00355CA7"/>
    <w:rsid w:val="0037246D"/>
    <w:rsid w:val="00382EB7"/>
    <w:rsid w:val="003838DF"/>
    <w:rsid w:val="003945DF"/>
    <w:rsid w:val="00394B7C"/>
    <w:rsid w:val="00395E76"/>
    <w:rsid w:val="003A32D2"/>
    <w:rsid w:val="003A5129"/>
    <w:rsid w:val="003A69DA"/>
    <w:rsid w:val="003C151B"/>
    <w:rsid w:val="003C21B6"/>
    <w:rsid w:val="003C230A"/>
    <w:rsid w:val="003C7698"/>
    <w:rsid w:val="003D3A67"/>
    <w:rsid w:val="003E3DD2"/>
    <w:rsid w:val="003F41DD"/>
    <w:rsid w:val="003F7364"/>
    <w:rsid w:val="00406C70"/>
    <w:rsid w:val="00412E0C"/>
    <w:rsid w:val="0041344E"/>
    <w:rsid w:val="00414B35"/>
    <w:rsid w:val="00416E15"/>
    <w:rsid w:val="00425AF9"/>
    <w:rsid w:val="00433880"/>
    <w:rsid w:val="00443680"/>
    <w:rsid w:val="00452A31"/>
    <w:rsid w:val="004617CF"/>
    <w:rsid w:val="0046461D"/>
    <w:rsid w:val="0047063C"/>
    <w:rsid w:val="004729E0"/>
    <w:rsid w:val="00473EE1"/>
    <w:rsid w:val="00475EC5"/>
    <w:rsid w:val="00477537"/>
    <w:rsid w:val="004800D8"/>
    <w:rsid w:val="00482DB3"/>
    <w:rsid w:val="00487023"/>
    <w:rsid w:val="004B3456"/>
    <w:rsid w:val="004B494E"/>
    <w:rsid w:val="004C2733"/>
    <w:rsid w:val="004D077A"/>
    <w:rsid w:val="004D1E6C"/>
    <w:rsid w:val="004D4711"/>
    <w:rsid w:val="004D6B5A"/>
    <w:rsid w:val="004E3B84"/>
    <w:rsid w:val="004E3DBB"/>
    <w:rsid w:val="00501C12"/>
    <w:rsid w:val="00502EF4"/>
    <w:rsid w:val="00503109"/>
    <w:rsid w:val="005045A6"/>
    <w:rsid w:val="005055A7"/>
    <w:rsid w:val="00506563"/>
    <w:rsid w:val="00510B8D"/>
    <w:rsid w:val="0051194B"/>
    <w:rsid w:val="00513CDE"/>
    <w:rsid w:val="005277FA"/>
    <w:rsid w:val="0053189A"/>
    <w:rsid w:val="00543DA5"/>
    <w:rsid w:val="005471ED"/>
    <w:rsid w:val="00547D54"/>
    <w:rsid w:val="005537B1"/>
    <w:rsid w:val="00566494"/>
    <w:rsid w:val="00573C59"/>
    <w:rsid w:val="0057605E"/>
    <w:rsid w:val="00586F63"/>
    <w:rsid w:val="00587B59"/>
    <w:rsid w:val="005900DA"/>
    <w:rsid w:val="0059375B"/>
    <w:rsid w:val="00594E26"/>
    <w:rsid w:val="005A557B"/>
    <w:rsid w:val="005A5D1A"/>
    <w:rsid w:val="005A6678"/>
    <w:rsid w:val="005A7DE7"/>
    <w:rsid w:val="005B070A"/>
    <w:rsid w:val="005B1D17"/>
    <w:rsid w:val="005B71CF"/>
    <w:rsid w:val="005C0225"/>
    <w:rsid w:val="005D08EB"/>
    <w:rsid w:val="005D17DE"/>
    <w:rsid w:val="005D5834"/>
    <w:rsid w:val="005D7048"/>
    <w:rsid w:val="005D72D2"/>
    <w:rsid w:val="005E54DF"/>
    <w:rsid w:val="005F3DCD"/>
    <w:rsid w:val="005F44CB"/>
    <w:rsid w:val="005F528C"/>
    <w:rsid w:val="005F7DCF"/>
    <w:rsid w:val="00605CD3"/>
    <w:rsid w:val="00606011"/>
    <w:rsid w:val="00611B8C"/>
    <w:rsid w:val="00615AF1"/>
    <w:rsid w:val="00616250"/>
    <w:rsid w:val="006275C2"/>
    <w:rsid w:val="0062796B"/>
    <w:rsid w:val="006357C6"/>
    <w:rsid w:val="00640765"/>
    <w:rsid w:val="00646771"/>
    <w:rsid w:val="006508FF"/>
    <w:rsid w:val="00655ADE"/>
    <w:rsid w:val="00657EBC"/>
    <w:rsid w:val="00682C89"/>
    <w:rsid w:val="006874F0"/>
    <w:rsid w:val="006A0AEF"/>
    <w:rsid w:val="006B2CF5"/>
    <w:rsid w:val="006C076E"/>
    <w:rsid w:val="006C15BF"/>
    <w:rsid w:val="006C4B9D"/>
    <w:rsid w:val="006C5C9B"/>
    <w:rsid w:val="006D611A"/>
    <w:rsid w:val="006E3774"/>
    <w:rsid w:val="006E76B3"/>
    <w:rsid w:val="00701666"/>
    <w:rsid w:val="007030E8"/>
    <w:rsid w:val="00704028"/>
    <w:rsid w:val="00705A9E"/>
    <w:rsid w:val="00706C69"/>
    <w:rsid w:val="007150D3"/>
    <w:rsid w:val="00715B29"/>
    <w:rsid w:val="00723D98"/>
    <w:rsid w:val="00730D92"/>
    <w:rsid w:val="00740067"/>
    <w:rsid w:val="007416C7"/>
    <w:rsid w:val="007504E9"/>
    <w:rsid w:val="0075313F"/>
    <w:rsid w:val="00763C1D"/>
    <w:rsid w:val="00764BE0"/>
    <w:rsid w:val="007700B2"/>
    <w:rsid w:val="00780CB5"/>
    <w:rsid w:val="007A051B"/>
    <w:rsid w:val="007A5E52"/>
    <w:rsid w:val="007B0ABF"/>
    <w:rsid w:val="007B2466"/>
    <w:rsid w:val="007B3BA7"/>
    <w:rsid w:val="007B4D15"/>
    <w:rsid w:val="007C0048"/>
    <w:rsid w:val="007C0FA2"/>
    <w:rsid w:val="007C5B66"/>
    <w:rsid w:val="007C7882"/>
    <w:rsid w:val="007D636B"/>
    <w:rsid w:val="007D693A"/>
    <w:rsid w:val="007F62E1"/>
    <w:rsid w:val="00800C70"/>
    <w:rsid w:val="008145BF"/>
    <w:rsid w:val="00815ABA"/>
    <w:rsid w:val="00816F37"/>
    <w:rsid w:val="00821C13"/>
    <w:rsid w:val="0082767F"/>
    <w:rsid w:val="00845CA2"/>
    <w:rsid w:val="0085262A"/>
    <w:rsid w:val="00855275"/>
    <w:rsid w:val="00856A5E"/>
    <w:rsid w:val="00861448"/>
    <w:rsid w:val="00863A1E"/>
    <w:rsid w:val="00863C44"/>
    <w:rsid w:val="0086539E"/>
    <w:rsid w:val="0086543B"/>
    <w:rsid w:val="00865705"/>
    <w:rsid w:val="00866EBE"/>
    <w:rsid w:val="00871666"/>
    <w:rsid w:val="0087199C"/>
    <w:rsid w:val="00871BDE"/>
    <w:rsid w:val="00873C88"/>
    <w:rsid w:val="00876C8D"/>
    <w:rsid w:val="00882CDB"/>
    <w:rsid w:val="008868E2"/>
    <w:rsid w:val="008871BF"/>
    <w:rsid w:val="00887BF9"/>
    <w:rsid w:val="00890FC5"/>
    <w:rsid w:val="008967BD"/>
    <w:rsid w:val="008A334F"/>
    <w:rsid w:val="008A3C0C"/>
    <w:rsid w:val="008B04AC"/>
    <w:rsid w:val="008C0223"/>
    <w:rsid w:val="008C1A92"/>
    <w:rsid w:val="008C3DEB"/>
    <w:rsid w:val="008C4AAB"/>
    <w:rsid w:val="008D02C0"/>
    <w:rsid w:val="008D1C41"/>
    <w:rsid w:val="008D5FEC"/>
    <w:rsid w:val="008D7626"/>
    <w:rsid w:val="008D7DCD"/>
    <w:rsid w:val="008E0134"/>
    <w:rsid w:val="008E05D3"/>
    <w:rsid w:val="008E3FE0"/>
    <w:rsid w:val="008F081D"/>
    <w:rsid w:val="008F269B"/>
    <w:rsid w:val="00900B53"/>
    <w:rsid w:val="00903D16"/>
    <w:rsid w:val="0090562F"/>
    <w:rsid w:val="009114F9"/>
    <w:rsid w:val="00912B6A"/>
    <w:rsid w:val="00921355"/>
    <w:rsid w:val="009234AB"/>
    <w:rsid w:val="0093056C"/>
    <w:rsid w:val="009330BD"/>
    <w:rsid w:val="009340EA"/>
    <w:rsid w:val="009356D3"/>
    <w:rsid w:val="00936A8B"/>
    <w:rsid w:val="0094018D"/>
    <w:rsid w:val="00954656"/>
    <w:rsid w:val="009563D9"/>
    <w:rsid w:val="00960743"/>
    <w:rsid w:val="00960C41"/>
    <w:rsid w:val="00962971"/>
    <w:rsid w:val="00962B20"/>
    <w:rsid w:val="009660E6"/>
    <w:rsid w:val="009704B2"/>
    <w:rsid w:val="00977E56"/>
    <w:rsid w:val="009800B6"/>
    <w:rsid w:val="0098205A"/>
    <w:rsid w:val="009827E0"/>
    <w:rsid w:val="00985254"/>
    <w:rsid w:val="009A03C3"/>
    <w:rsid w:val="009A63F8"/>
    <w:rsid w:val="009B222F"/>
    <w:rsid w:val="009B5CA5"/>
    <w:rsid w:val="009C19E8"/>
    <w:rsid w:val="009C2430"/>
    <w:rsid w:val="009C6AF7"/>
    <w:rsid w:val="009D3689"/>
    <w:rsid w:val="009D47A0"/>
    <w:rsid w:val="009D4C01"/>
    <w:rsid w:val="009D5451"/>
    <w:rsid w:val="009D5F6C"/>
    <w:rsid w:val="009E2CC4"/>
    <w:rsid w:val="009F053F"/>
    <w:rsid w:val="009F43FA"/>
    <w:rsid w:val="00A0224C"/>
    <w:rsid w:val="00A03768"/>
    <w:rsid w:val="00A05D2C"/>
    <w:rsid w:val="00A1537C"/>
    <w:rsid w:val="00A4059D"/>
    <w:rsid w:val="00A449D2"/>
    <w:rsid w:val="00A45AFD"/>
    <w:rsid w:val="00A52090"/>
    <w:rsid w:val="00A526E6"/>
    <w:rsid w:val="00A7746D"/>
    <w:rsid w:val="00A80C07"/>
    <w:rsid w:val="00A8676D"/>
    <w:rsid w:val="00A900C6"/>
    <w:rsid w:val="00A93BFC"/>
    <w:rsid w:val="00A95D43"/>
    <w:rsid w:val="00AA4D41"/>
    <w:rsid w:val="00AA5DAB"/>
    <w:rsid w:val="00AB08C5"/>
    <w:rsid w:val="00AB1E41"/>
    <w:rsid w:val="00AB6086"/>
    <w:rsid w:val="00AB78A6"/>
    <w:rsid w:val="00AC247E"/>
    <w:rsid w:val="00AC345C"/>
    <w:rsid w:val="00AC6F6F"/>
    <w:rsid w:val="00AD04A7"/>
    <w:rsid w:val="00AD0DAC"/>
    <w:rsid w:val="00AD14C2"/>
    <w:rsid w:val="00AD67A7"/>
    <w:rsid w:val="00AD7C68"/>
    <w:rsid w:val="00AE1E10"/>
    <w:rsid w:val="00AF4DD3"/>
    <w:rsid w:val="00B01BE3"/>
    <w:rsid w:val="00B03CE3"/>
    <w:rsid w:val="00B06BB9"/>
    <w:rsid w:val="00B1461D"/>
    <w:rsid w:val="00B154EB"/>
    <w:rsid w:val="00B157FA"/>
    <w:rsid w:val="00B20105"/>
    <w:rsid w:val="00B22C97"/>
    <w:rsid w:val="00B325B4"/>
    <w:rsid w:val="00B341D3"/>
    <w:rsid w:val="00B352FA"/>
    <w:rsid w:val="00B3603A"/>
    <w:rsid w:val="00B41E78"/>
    <w:rsid w:val="00B46441"/>
    <w:rsid w:val="00B52433"/>
    <w:rsid w:val="00B626A0"/>
    <w:rsid w:val="00B65639"/>
    <w:rsid w:val="00B74DF3"/>
    <w:rsid w:val="00B9494F"/>
    <w:rsid w:val="00BA7990"/>
    <w:rsid w:val="00BB426E"/>
    <w:rsid w:val="00BB54A8"/>
    <w:rsid w:val="00BB74D6"/>
    <w:rsid w:val="00BC2E35"/>
    <w:rsid w:val="00BC4700"/>
    <w:rsid w:val="00BC51A5"/>
    <w:rsid w:val="00BD0E48"/>
    <w:rsid w:val="00BD6630"/>
    <w:rsid w:val="00BE1893"/>
    <w:rsid w:val="00BF1185"/>
    <w:rsid w:val="00C06179"/>
    <w:rsid w:val="00C06616"/>
    <w:rsid w:val="00C06A59"/>
    <w:rsid w:val="00C12B39"/>
    <w:rsid w:val="00C154C3"/>
    <w:rsid w:val="00C1670E"/>
    <w:rsid w:val="00C22295"/>
    <w:rsid w:val="00C22591"/>
    <w:rsid w:val="00C25E06"/>
    <w:rsid w:val="00C27171"/>
    <w:rsid w:val="00C32369"/>
    <w:rsid w:val="00C341CE"/>
    <w:rsid w:val="00C600EE"/>
    <w:rsid w:val="00C6069B"/>
    <w:rsid w:val="00C61B86"/>
    <w:rsid w:val="00C62B33"/>
    <w:rsid w:val="00C6347B"/>
    <w:rsid w:val="00C7176B"/>
    <w:rsid w:val="00C77FB1"/>
    <w:rsid w:val="00C84BC3"/>
    <w:rsid w:val="00C93711"/>
    <w:rsid w:val="00C96C22"/>
    <w:rsid w:val="00C97959"/>
    <w:rsid w:val="00CA1D3E"/>
    <w:rsid w:val="00CB1327"/>
    <w:rsid w:val="00CB2E6D"/>
    <w:rsid w:val="00CB395E"/>
    <w:rsid w:val="00CB4D2A"/>
    <w:rsid w:val="00CB60B3"/>
    <w:rsid w:val="00CB7777"/>
    <w:rsid w:val="00CC395A"/>
    <w:rsid w:val="00CC63F9"/>
    <w:rsid w:val="00CC6E20"/>
    <w:rsid w:val="00CD4285"/>
    <w:rsid w:val="00CE2E42"/>
    <w:rsid w:val="00CE3A4A"/>
    <w:rsid w:val="00CF74A9"/>
    <w:rsid w:val="00CF77E9"/>
    <w:rsid w:val="00D00285"/>
    <w:rsid w:val="00D03CD1"/>
    <w:rsid w:val="00D063E7"/>
    <w:rsid w:val="00D12E28"/>
    <w:rsid w:val="00D222AE"/>
    <w:rsid w:val="00D244E2"/>
    <w:rsid w:val="00D244F3"/>
    <w:rsid w:val="00D27F22"/>
    <w:rsid w:val="00D31AA8"/>
    <w:rsid w:val="00D35515"/>
    <w:rsid w:val="00D35C63"/>
    <w:rsid w:val="00D365DA"/>
    <w:rsid w:val="00D3666E"/>
    <w:rsid w:val="00D41439"/>
    <w:rsid w:val="00D54466"/>
    <w:rsid w:val="00D552F1"/>
    <w:rsid w:val="00D578FF"/>
    <w:rsid w:val="00D63B8F"/>
    <w:rsid w:val="00D732C9"/>
    <w:rsid w:val="00D80D7D"/>
    <w:rsid w:val="00D939FE"/>
    <w:rsid w:val="00D95ADE"/>
    <w:rsid w:val="00DA28B5"/>
    <w:rsid w:val="00DA2936"/>
    <w:rsid w:val="00DA57F3"/>
    <w:rsid w:val="00DA65C0"/>
    <w:rsid w:val="00DA7DC7"/>
    <w:rsid w:val="00DB1E27"/>
    <w:rsid w:val="00DB3A26"/>
    <w:rsid w:val="00DB7771"/>
    <w:rsid w:val="00DC2C90"/>
    <w:rsid w:val="00DD4924"/>
    <w:rsid w:val="00DD73FD"/>
    <w:rsid w:val="00DE3659"/>
    <w:rsid w:val="00DE46CF"/>
    <w:rsid w:val="00DE4FD4"/>
    <w:rsid w:val="00DE6240"/>
    <w:rsid w:val="00DE774A"/>
    <w:rsid w:val="00DE779B"/>
    <w:rsid w:val="00DF4628"/>
    <w:rsid w:val="00DF4A6B"/>
    <w:rsid w:val="00E01D3D"/>
    <w:rsid w:val="00E01EB0"/>
    <w:rsid w:val="00E01F22"/>
    <w:rsid w:val="00E047BA"/>
    <w:rsid w:val="00E24C21"/>
    <w:rsid w:val="00E31251"/>
    <w:rsid w:val="00E34E80"/>
    <w:rsid w:val="00E45C1B"/>
    <w:rsid w:val="00E476CA"/>
    <w:rsid w:val="00E542A8"/>
    <w:rsid w:val="00E54F5D"/>
    <w:rsid w:val="00E55ACB"/>
    <w:rsid w:val="00E55FEC"/>
    <w:rsid w:val="00E6198B"/>
    <w:rsid w:val="00E64BBE"/>
    <w:rsid w:val="00E64BEF"/>
    <w:rsid w:val="00E660A4"/>
    <w:rsid w:val="00E665E7"/>
    <w:rsid w:val="00E75CA5"/>
    <w:rsid w:val="00E75CC1"/>
    <w:rsid w:val="00E92937"/>
    <w:rsid w:val="00EA0C7B"/>
    <w:rsid w:val="00EA1A8B"/>
    <w:rsid w:val="00EA1B8B"/>
    <w:rsid w:val="00EA538A"/>
    <w:rsid w:val="00EA6A91"/>
    <w:rsid w:val="00EB167E"/>
    <w:rsid w:val="00EB69E7"/>
    <w:rsid w:val="00EB70A9"/>
    <w:rsid w:val="00EC57D0"/>
    <w:rsid w:val="00EC5C72"/>
    <w:rsid w:val="00EC61C6"/>
    <w:rsid w:val="00ED21A1"/>
    <w:rsid w:val="00EE0552"/>
    <w:rsid w:val="00EE0739"/>
    <w:rsid w:val="00EE0B00"/>
    <w:rsid w:val="00EE2035"/>
    <w:rsid w:val="00EF2FF0"/>
    <w:rsid w:val="00EF561B"/>
    <w:rsid w:val="00F0318B"/>
    <w:rsid w:val="00F039D7"/>
    <w:rsid w:val="00F10E80"/>
    <w:rsid w:val="00F17084"/>
    <w:rsid w:val="00F17A1E"/>
    <w:rsid w:val="00F21311"/>
    <w:rsid w:val="00F21BA5"/>
    <w:rsid w:val="00F22989"/>
    <w:rsid w:val="00F24880"/>
    <w:rsid w:val="00F25A33"/>
    <w:rsid w:val="00F30A33"/>
    <w:rsid w:val="00F33691"/>
    <w:rsid w:val="00F33948"/>
    <w:rsid w:val="00F33B04"/>
    <w:rsid w:val="00F366B3"/>
    <w:rsid w:val="00F4414C"/>
    <w:rsid w:val="00F522E1"/>
    <w:rsid w:val="00F575A4"/>
    <w:rsid w:val="00F61C03"/>
    <w:rsid w:val="00F65553"/>
    <w:rsid w:val="00F72AFE"/>
    <w:rsid w:val="00F76B81"/>
    <w:rsid w:val="00F80C06"/>
    <w:rsid w:val="00F92DB5"/>
    <w:rsid w:val="00F93462"/>
    <w:rsid w:val="00FA418F"/>
    <w:rsid w:val="00FB0319"/>
    <w:rsid w:val="00FB6D43"/>
    <w:rsid w:val="00FC1C54"/>
    <w:rsid w:val="00FC5217"/>
    <w:rsid w:val="00FC643C"/>
    <w:rsid w:val="00FD0AF2"/>
    <w:rsid w:val="00FD49AA"/>
    <w:rsid w:val="00FE3BE6"/>
    <w:rsid w:val="00FE6ECB"/>
    <w:rsid w:val="00FF5AA9"/>
    <w:rsid w:val="00FF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9276F"/>
  <w15:chartTrackingRefBased/>
  <w15:docId w15:val="{241EE789-C1E2-43EA-9182-362CA842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AD7C68"/>
    <w:pPr>
      <w:keepNext/>
      <w:keepLines/>
      <w:spacing w:before="340" w:after="330" w:line="578" w:lineRule="auto"/>
      <w:outlineLvl w:val="0"/>
    </w:pPr>
    <w:rPr>
      <w:b/>
      <w:bCs/>
      <w:kern w:val="44"/>
      <w:sz w:val="44"/>
      <w:szCs w:val="44"/>
      <w:lang w:val="x-none" w:eastAsia="x-none"/>
    </w:rPr>
  </w:style>
  <w:style w:type="paragraph" w:styleId="3">
    <w:name w:val="heading 3"/>
    <w:basedOn w:val="a"/>
    <w:link w:val="30"/>
    <w:uiPriority w:val="1"/>
    <w:qFormat/>
    <w:rsid w:val="00AD7C68"/>
    <w:pPr>
      <w:autoSpaceDE w:val="0"/>
      <w:autoSpaceDN w:val="0"/>
      <w:spacing w:before="92"/>
      <w:ind w:left="160"/>
      <w:jc w:val="left"/>
      <w:outlineLvl w:val="2"/>
    </w:pPr>
    <w:rPr>
      <w:rFonts w:ascii="Times New Roman" w:hAnsi="Times New Roman"/>
      <w:b/>
      <w:bCs/>
      <w:kern w:val="0"/>
      <w:sz w:val="22"/>
      <w:szCs w:val="20"/>
      <w:lang w:val="fr-CH" w:bidi="fr-CH"/>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C68"/>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uiPriority w:val="99"/>
    <w:rsid w:val="00AD7C68"/>
    <w:rPr>
      <w:sz w:val="18"/>
      <w:szCs w:val="18"/>
    </w:rPr>
  </w:style>
  <w:style w:type="paragraph" w:styleId="a5">
    <w:name w:val="footer"/>
    <w:basedOn w:val="a"/>
    <w:link w:val="a6"/>
    <w:uiPriority w:val="99"/>
    <w:unhideWhenUsed/>
    <w:rsid w:val="00AD7C68"/>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AD7C68"/>
    <w:rPr>
      <w:sz w:val="18"/>
      <w:szCs w:val="18"/>
    </w:rPr>
  </w:style>
  <w:style w:type="paragraph" w:styleId="a7">
    <w:name w:val="Balloon Text"/>
    <w:basedOn w:val="a"/>
    <w:link w:val="a8"/>
    <w:uiPriority w:val="99"/>
    <w:semiHidden/>
    <w:unhideWhenUsed/>
    <w:rsid w:val="00AD7C68"/>
    <w:rPr>
      <w:kern w:val="0"/>
      <w:sz w:val="18"/>
      <w:szCs w:val="18"/>
      <w:lang w:val="x-none" w:eastAsia="x-none"/>
    </w:rPr>
  </w:style>
  <w:style w:type="character" w:customStyle="1" w:styleId="a8">
    <w:name w:val="批注框文本 字符"/>
    <w:link w:val="a7"/>
    <w:uiPriority w:val="99"/>
    <w:semiHidden/>
    <w:rsid w:val="00AD7C68"/>
    <w:rPr>
      <w:sz w:val="18"/>
      <w:szCs w:val="18"/>
    </w:rPr>
  </w:style>
  <w:style w:type="paragraph" w:customStyle="1" w:styleId="Default">
    <w:name w:val="Default"/>
    <w:rsid w:val="00AD7C68"/>
    <w:pPr>
      <w:widowControl w:val="0"/>
      <w:autoSpaceDE w:val="0"/>
      <w:autoSpaceDN w:val="0"/>
      <w:adjustRightInd w:val="0"/>
    </w:pPr>
    <w:rPr>
      <w:rFonts w:ascii="Times New Roman" w:hAnsi="Times New Roman"/>
      <w:color w:val="000000"/>
      <w:sz w:val="24"/>
      <w:szCs w:val="24"/>
    </w:rPr>
  </w:style>
  <w:style w:type="character" w:customStyle="1" w:styleId="30">
    <w:name w:val="标题 3 字符"/>
    <w:link w:val="3"/>
    <w:uiPriority w:val="1"/>
    <w:rsid w:val="00AD7C68"/>
    <w:rPr>
      <w:rFonts w:ascii="Times New Roman" w:eastAsia="宋体" w:hAnsi="Times New Roman" w:cs="Times New Roman"/>
      <w:b/>
      <w:bCs/>
      <w:kern w:val="0"/>
      <w:sz w:val="22"/>
      <w:lang w:val="fr-CH" w:eastAsia="zh-CN" w:bidi="fr-CH"/>
    </w:rPr>
  </w:style>
  <w:style w:type="table" w:customStyle="1" w:styleId="TableNormal">
    <w:name w:val="Table Normal"/>
    <w:uiPriority w:val="2"/>
    <w:semiHidden/>
    <w:unhideWhenUsed/>
    <w:qFormat/>
    <w:rsid w:val="00AD7C68"/>
    <w:pPr>
      <w:widowControl w:val="0"/>
      <w:autoSpaceDE w:val="0"/>
      <w:autoSpaceDN w:val="0"/>
    </w:pPr>
    <w:rPr>
      <w:sz w:val="22"/>
      <w:szCs w:val="22"/>
    </w:rPr>
    <w:tblPr>
      <w:tblInd w:w="0" w:type="dxa"/>
      <w:tblCellMar>
        <w:top w:w="0" w:type="dxa"/>
        <w:left w:w="0" w:type="dxa"/>
        <w:bottom w:w="0" w:type="dxa"/>
        <w:right w:w="0" w:type="dxa"/>
      </w:tblCellMar>
    </w:tblPr>
  </w:style>
  <w:style w:type="paragraph" w:styleId="a9">
    <w:name w:val="Body Text"/>
    <w:basedOn w:val="a"/>
    <w:link w:val="aa"/>
    <w:uiPriority w:val="1"/>
    <w:qFormat/>
    <w:rsid w:val="00AD7C68"/>
    <w:pPr>
      <w:autoSpaceDE w:val="0"/>
      <w:autoSpaceDN w:val="0"/>
      <w:jc w:val="left"/>
    </w:pPr>
    <w:rPr>
      <w:rFonts w:ascii="Times New Roman" w:hAnsi="Times New Roman"/>
      <w:kern w:val="0"/>
      <w:sz w:val="22"/>
      <w:szCs w:val="20"/>
      <w:lang w:val="fr-CH" w:bidi="fr-CH"/>
    </w:rPr>
  </w:style>
  <w:style w:type="character" w:customStyle="1" w:styleId="aa">
    <w:name w:val="正文文本 字符"/>
    <w:link w:val="a9"/>
    <w:uiPriority w:val="1"/>
    <w:rsid w:val="00AD7C68"/>
    <w:rPr>
      <w:rFonts w:ascii="Times New Roman" w:eastAsia="宋体" w:hAnsi="Times New Roman" w:cs="Times New Roman"/>
      <w:kern w:val="0"/>
      <w:sz w:val="22"/>
      <w:lang w:val="fr-CH" w:eastAsia="zh-CN" w:bidi="fr-CH"/>
    </w:rPr>
  </w:style>
  <w:style w:type="paragraph" w:customStyle="1" w:styleId="TableParagraph">
    <w:name w:val="Table Paragraph"/>
    <w:basedOn w:val="a"/>
    <w:uiPriority w:val="1"/>
    <w:qFormat/>
    <w:rsid w:val="00AD7C68"/>
    <w:pPr>
      <w:autoSpaceDE w:val="0"/>
      <w:autoSpaceDN w:val="0"/>
      <w:ind w:left="107"/>
      <w:jc w:val="left"/>
    </w:pPr>
    <w:rPr>
      <w:rFonts w:ascii="Times New Roman" w:hAnsi="Times New Roman"/>
      <w:kern w:val="0"/>
      <w:sz w:val="22"/>
      <w:lang w:val="fr-CH" w:bidi="fr-CH"/>
    </w:rPr>
  </w:style>
  <w:style w:type="paragraph" w:styleId="ab">
    <w:name w:val="List Paragraph"/>
    <w:basedOn w:val="a"/>
    <w:uiPriority w:val="34"/>
    <w:qFormat/>
    <w:rsid w:val="00AD7C68"/>
    <w:pPr>
      <w:ind w:firstLineChars="200" w:firstLine="420"/>
    </w:pPr>
  </w:style>
  <w:style w:type="character" w:customStyle="1" w:styleId="10">
    <w:name w:val="标题 1 字符"/>
    <w:link w:val="1"/>
    <w:uiPriority w:val="9"/>
    <w:rsid w:val="00AD7C68"/>
    <w:rPr>
      <w:b/>
      <w:bCs/>
      <w:kern w:val="44"/>
      <w:sz w:val="44"/>
      <w:szCs w:val="44"/>
    </w:rPr>
  </w:style>
  <w:style w:type="paragraph" w:styleId="11">
    <w:name w:val="toc 1"/>
    <w:basedOn w:val="a"/>
    <w:next w:val="a"/>
    <w:autoRedefine/>
    <w:uiPriority w:val="39"/>
    <w:unhideWhenUsed/>
    <w:rsid w:val="00960C41"/>
  </w:style>
  <w:style w:type="character" w:styleId="ac">
    <w:name w:val="Hyperlink"/>
    <w:uiPriority w:val="99"/>
    <w:unhideWhenUsed/>
    <w:rsid w:val="00960C41"/>
    <w:rPr>
      <w:color w:val="0000FF"/>
      <w:u w:val="single"/>
    </w:rPr>
  </w:style>
  <w:style w:type="paragraph" w:styleId="ad">
    <w:name w:val="annotation text"/>
    <w:link w:val="ae"/>
    <w:uiPriority w:val="99"/>
    <w:semiHidden/>
    <w:unhideWhenUsed/>
    <w:rPr>
      <w:kern w:val="2"/>
    </w:rPr>
  </w:style>
  <w:style w:type="character" w:styleId="af">
    <w:name w:val="annotation reference"/>
    <w:uiPriority w:val="99"/>
    <w:semiHidden/>
    <w:unhideWhenUsed/>
    <w:rPr>
      <w:sz w:val="16"/>
      <w:szCs w:val="16"/>
    </w:rPr>
  </w:style>
  <w:style w:type="paragraph" w:styleId="af0">
    <w:name w:val="annotation subject"/>
    <w:basedOn w:val="ad"/>
    <w:next w:val="ad"/>
    <w:link w:val="af1"/>
    <w:uiPriority w:val="99"/>
    <w:semiHidden/>
    <w:unhideWhenUsed/>
    <w:rsid w:val="004C2733"/>
    <w:pPr>
      <w:widowControl w:val="0"/>
    </w:pPr>
    <w:rPr>
      <w:b/>
      <w:bCs/>
      <w:sz w:val="21"/>
      <w:szCs w:val="22"/>
      <w:lang w:val="x-none" w:eastAsia="x-none"/>
    </w:rPr>
  </w:style>
  <w:style w:type="character" w:customStyle="1" w:styleId="ae">
    <w:name w:val="批注文字 字符"/>
    <w:link w:val="ad"/>
    <w:uiPriority w:val="99"/>
    <w:semiHidden/>
    <w:rsid w:val="004C2733"/>
    <w:rPr>
      <w:kern w:val="2"/>
      <w:lang w:bidi="ar-SA"/>
    </w:rPr>
  </w:style>
  <w:style w:type="character" w:customStyle="1" w:styleId="af1">
    <w:name w:val="批注主题 字符"/>
    <w:link w:val="af0"/>
    <w:uiPriority w:val="99"/>
    <w:semiHidden/>
    <w:rsid w:val="004C2733"/>
    <w:rPr>
      <w:b/>
      <w:bCs/>
      <w:kern w:val="2"/>
      <w:sz w:val="21"/>
      <w:szCs w:val="22"/>
    </w:rPr>
  </w:style>
  <w:style w:type="paragraph" w:styleId="TOC">
    <w:name w:val="TOC Heading"/>
    <w:basedOn w:val="1"/>
    <w:next w:val="a"/>
    <w:uiPriority w:val="39"/>
    <w:unhideWhenUsed/>
    <w:qFormat/>
    <w:rsid w:val="00CB395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2">
    <w:name w:val="toc 2"/>
    <w:basedOn w:val="a"/>
    <w:next w:val="a"/>
    <w:autoRedefine/>
    <w:uiPriority w:val="39"/>
    <w:unhideWhenUsed/>
    <w:rsid w:val="00CB395E"/>
    <w:pPr>
      <w:widowControl/>
      <w:spacing w:after="100" w:line="259" w:lineRule="auto"/>
      <w:ind w:left="220"/>
      <w:jc w:val="left"/>
    </w:pPr>
    <w:rPr>
      <w:rFonts w:ascii="等线" w:eastAsia="等线" w:hAnsi="等线"/>
      <w:kern w:val="0"/>
      <w:sz w:val="22"/>
    </w:rPr>
  </w:style>
  <w:style w:type="paragraph" w:styleId="31">
    <w:name w:val="toc 3"/>
    <w:basedOn w:val="a"/>
    <w:next w:val="a"/>
    <w:autoRedefine/>
    <w:uiPriority w:val="39"/>
    <w:unhideWhenUsed/>
    <w:rsid w:val="00CB395E"/>
    <w:pPr>
      <w:widowControl/>
      <w:spacing w:after="100" w:line="259" w:lineRule="auto"/>
      <w:ind w:left="440"/>
      <w:jc w:val="left"/>
    </w:pPr>
    <w:rPr>
      <w:rFonts w:ascii="等线" w:eastAsia="等线" w:hAnsi="等线"/>
      <w:kern w:val="0"/>
      <w:sz w:val="22"/>
    </w:rPr>
  </w:style>
  <w:style w:type="table" w:styleId="af2">
    <w:name w:val="Table Grid"/>
    <w:basedOn w:val="a1"/>
    <w:uiPriority w:val="39"/>
    <w:rsid w:val="00353A51"/>
    <w:rPr>
      <w:rFonts w:ascii="Arial" w:eastAsiaTheme="minorEastAsia"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jrc.ec.europa.eu/repository/bitstream/JRC107491/kjna28713en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http://www.ich.org/" TargetMode="External"/><Relationship Id="rId1" Type="http://schemas.openxmlformats.org/officeDocument/2006/relationships/hyperlink" Target="mailto:admin@i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453F-52EA-4696-8344-EF157460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1574</Words>
  <Characters>8977</Characters>
  <Application>Microsoft Office Word</Application>
  <DocSecurity>0</DocSecurity>
  <Lines>74</Lines>
  <Paragraphs>21</Paragraphs>
  <ScaleCrop>false</ScaleCrop>
  <Company>微软中国</Company>
  <LinksUpToDate>false</LinksUpToDate>
  <CharactersWithSpaces>10530</CharactersWithSpaces>
  <SharedDoc>false</SharedDoc>
  <HLinks>
    <vt:vector size="90" baseType="variant">
      <vt:variant>
        <vt:i4>1507391</vt:i4>
      </vt:variant>
      <vt:variant>
        <vt:i4>71</vt:i4>
      </vt:variant>
      <vt:variant>
        <vt:i4>0</vt:i4>
      </vt:variant>
      <vt:variant>
        <vt:i4>5</vt:i4>
      </vt:variant>
      <vt:variant>
        <vt:lpwstr/>
      </vt:variant>
      <vt:variant>
        <vt:lpwstr>_Toc47023782</vt:lpwstr>
      </vt:variant>
      <vt:variant>
        <vt:i4>1310783</vt:i4>
      </vt:variant>
      <vt:variant>
        <vt:i4>65</vt:i4>
      </vt:variant>
      <vt:variant>
        <vt:i4>0</vt:i4>
      </vt:variant>
      <vt:variant>
        <vt:i4>5</vt:i4>
      </vt:variant>
      <vt:variant>
        <vt:lpwstr/>
      </vt:variant>
      <vt:variant>
        <vt:lpwstr>_Toc47023781</vt:lpwstr>
      </vt:variant>
      <vt:variant>
        <vt:i4>1376319</vt:i4>
      </vt:variant>
      <vt:variant>
        <vt:i4>59</vt:i4>
      </vt:variant>
      <vt:variant>
        <vt:i4>0</vt:i4>
      </vt:variant>
      <vt:variant>
        <vt:i4>5</vt:i4>
      </vt:variant>
      <vt:variant>
        <vt:lpwstr/>
      </vt:variant>
      <vt:variant>
        <vt:lpwstr>_Toc47023780</vt:lpwstr>
      </vt:variant>
      <vt:variant>
        <vt:i4>1835056</vt:i4>
      </vt:variant>
      <vt:variant>
        <vt:i4>53</vt:i4>
      </vt:variant>
      <vt:variant>
        <vt:i4>0</vt:i4>
      </vt:variant>
      <vt:variant>
        <vt:i4>5</vt:i4>
      </vt:variant>
      <vt:variant>
        <vt:lpwstr/>
      </vt:variant>
      <vt:variant>
        <vt:lpwstr>_Toc47023779</vt:lpwstr>
      </vt:variant>
      <vt:variant>
        <vt:i4>1900592</vt:i4>
      </vt:variant>
      <vt:variant>
        <vt:i4>47</vt:i4>
      </vt:variant>
      <vt:variant>
        <vt:i4>0</vt:i4>
      </vt:variant>
      <vt:variant>
        <vt:i4>5</vt:i4>
      </vt:variant>
      <vt:variant>
        <vt:lpwstr/>
      </vt:variant>
      <vt:variant>
        <vt:lpwstr>_Toc47023778</vt:lpwstr>
      </vt:variant>
      <vt:variant>
        <vt:i4>1179696</vt:i4>
      </vt:variant>
      <vt:variant>
        <vt:i4>41</vt:i4>
      </vt:variant>
      <vt:variant>
        <vt:i4>0</vt:i4>
      </vt:variant>
      <vt:variant>
        <vt:i4>5</vt:i4>
      </vt:variant>
      <vt:variant>
        <vt:lpwstr/>
      </vt:variant>
      <vt:variant>
        <vt:lpwstr>_Toc47023777</vt:lpwstr>
      </vt:variant>
      <vt:variant>
        <vt:i4>1245232</vt:i4>
      </vt:variant>
      <vt:variant>
        <vt:i4>35</vt:i4>
      </vt:variant>
      <vt:variant>
        <vt:i4>0</vt:i4>
      </vt:variant>
      <vt:variant>
        <vt:i4>5</vt:i4>
      </vt:variant>
      <vt:variant>
        <vt:lpwstr/>
      </vt:variant>
      <vt:variant>
        <vt:lpwstr>_Toc47023776</vt:lpwstr>
      </vt:variant>
      <vt:variant>
        <vt:i4>1048624</vt:i4>
      </vt:variant>
      <vt:variant>
        <vt:i4>29</vt:i4>
      </vt:variant>
      <vt:variant>
        <vt:i4>0</vt:i4>
      </vt:variant>
      <vt:variant>
        <vt:i4>5</vt:i4>
      </vt:variant>
      <vt:variant>
        <vt:lpwstr/>
      </vt:variant>
      <vt:variant>
        <vt:lpwstr>_Toc47023775</vt:lpwstr>
      </vt:variant>
      <vt:variant>
        <vt:i4>1114160</vt:i4>
      </vt:variant>
      <vt:variant>
        <vt:i4>23</vt:i4>
      </vt:variant>
      <vt:variant>
        <vt:i4>0</vt:i4>
      </vt:variant>
      <vt:variant>
        <vt:i4>5</vt:i4>
      </vt:variant>
      <vt:variant>
        <vt:lpwstr/>
      </vt:variant>
      <vt:variant>
        <vt:lpwstr>_Toc47023774</vt:lpwstr>
      </vt:variant>
      <vt:variant>
        <vt:i4>1441840</vt:i4>
      </vt:variant>
      <vt:variant>
        <vt:i4>17</vt:i4>
      </vt:variant>
      <vt:variant>
        <vt:i4>0</vt:i4>
      </vt:variant>
      <vt:variant>
        <vt:i4>5</vt:i4>
      </vt:variant>
      <vt:variant>
        <vt:lpwstr/>
      </vt:variant>
      <vt:variant>
        <vt:lpwstr>_Toc47023773</vt:lpwstr>
      </vt:variant>
      <vt:variant>
        <vt:i4>1507376</vt:i4>
      </vt:variant>
      <vt:variant>
        <vt:i4>11</vt:i4>
      </vt:variant>
      <vt:variant>
        <vt:i4>0</vt:i4>
      </vt:variant>
      <vt:variant>
        <vt:i4>5</vt:i4>
      </vt:variant>
      <vt:variant>
        <vt:lpwstr/>
      </vt:variant>
      <vt:variant>
        <vt:lpwstr>_Toc47023772</vt:lpwstr>
      </vt:variant>
      <vt:variant>
        <vt:i4>1310768</vt:i4>
      </vt:variant>
      <vt:variant>
        <vt:i4>5</vt:i4>
      </vt:variant>
      <vt:variant>
        <vt:i4>0</vt:i4>
      </vt:variant>
      <vt:variant>
        <vt:i4>5</vt:i4>
      </vt:variant>
      <vt:variant>
        <vt:lpwstr/>
      </vt:variant>
      <vt:variant>
        <vt:lpwstr>_Toc47023771</vt:lpwstr>
      </vt:variant>
      <vt:variant>
        <vt:i4>4456469</vt:i4>
      </vt:variant>
      <vt:variant>
        <vt:i4>0</vt:i4>
      </vt:variant>
      <vt:variant>
        <vt:i4>0</vt:i4>
      </vt:variant>
      <vt:variant>
        <vt:i4>5</vt:i4>
      </vt:variant>
      <vt:variant>
        <vt:lpwstr>https://publications.jrc.ec.europa.eu/repository/bitstream/JRC107491/kjna28713enn.pdf</vt:lpwstr>
      </vt:variant>
      <vt:variant>
        <vt:lpwstr/>
      </vt:variant>
      <vt:variant>
        <vt:i4>2228335</vt:i4>
      </vt:variant>
      <vt:variant>
        <vt:i4>3</vt:i4>
      </vt:variant>
      <vt:variant>
        <vt:i4>0</vt:i4>
      </vt:variant>
      <vt:variant>
        <vt:i4>5</vt:i4>
      </vt:variant>
      <vt:variant>
        <vt:lpwstr>http://www.ich.org/</vt:lpwstr>
      </vt:variant>
      <vt:variant>
        <vt:lpwstr/>
      </vt:variant>
      <vt:variant>
        <vt:i4>589880</vt:i4>
      </vt:variant>
      <vt:variant>
        <vt:i4>0</vt:i4>
      </vt:variant>
      <vt:variant>
        <vt:i4>0</vt:i4>
      </vt:variant>
      <vt:variant>
        <vt:i4>5</vt:i4>
      </vt:variant>
      <vt:variant>
        <vt:lpwstr>mailto:admin@ich.org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CODEX-QinYu</dc:creator>
  <cp:keywords/>
  <cp:lastModifiedBy>马磊</cp:lastModifiedBy>
  <cp:revision>8</cp:revision>
  <cp:lastPrinted>2022-04-19T00:39:00Z</cp:lastPrinted>
  <dcterms:created xsi:type="dcterms:W3CDTF">2023-06-01T03:11:00Z</dcterms:created>
  <dcterms:modified xsi:type="dcterms:W3CDTF">2023-06-01T08:29:00Z</dcterms:modified>
</cp:coreProperties>
</file>